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jc w:val="both"/>
        <w:rPr>
          <w:rFonts w:hint="eastAsia" w:ascii="方正小标宋简体" w:eastAsia="方正小标宋简体"/>
          <w:b/>
          <w:color w:val="FF0000"/>
          <w:w w:val="80"/>
          <w:sz w:val="52"/>
          <w:szCs w:val="52"/>
        </w:rPr>
      </w:pPr>
      <w:r>
        <w:rPr>
          <w:rFonts w:hint="eastAsia" w:ascii="方正小标宋简体" w:eastAsia="方正小标宋简体"/>
          <w:b/>
          <w:color w:val="FF0000"/>
          <w:w w:val="80"/>
          <w:sz w:val="52"/>
          <w:szCs w:val="52"/>
        </w:rPr>
        <w:t>中共中国地质大学</w:t>
      </w:r>
      <w:r>
        <w:rPr>
          <w:rFonts w:hint="eastAsia" w:ascii="方正小标宋简体" w:eastAsia="方正小标宋简体"/>
          <w:b/>
          <w:color w:val="FF0000"/>
          <w:w w:val="80"/>
          <w:sz w:val="52"/>
          <w:szCs w:val="52"/>
          <w:lang w:val="en-US" w:eastAsia="zh-CN"/>
        </w:rPr>
        <w:t>土地科学技术</w:t>
      </w:r>
      <w:r>
        <w:rPr>
          <w:rFonts w:hint="eastAsia" w:ascii="方正小标宋简体" w:eastAsia="方正小标宋简体"/>
          <w:b/>
          <w:color w:val="FF0000"/>
          <w:w w:val="80"/>
          <w:sz w:val="52"/>
          <w:szCs w:val="52"/>
        </w:rPr>
        <w:t>学院委员会文件</w:t>
      </w:r>
    </w:p>
    <w:p>
      <w:pPr>
        <w:tabs>
          <w:tab w:val="left" w:pos="0"/>
        </w:tabs>
        <w:jc w:val="center"/>
        <w:rPr>
          <w:rFonts w:hint="eastAsia" w:ascii="仿宋_GB2312" w:eastAsia="仿宋_GB2312"/>
          <w:sz w:val="32"/>
        </w:rPr>
      </w:pPr>
      <w:r>
        <w:rPr>
          <w:rFonts w:hint="eastAsia" w:ascii="方正小标宋简体" w:eastAsia="方正小标宋简体"/>
          <w:b/>
          <w:color w:val="FF0000"/>
          <w:sz w:val="52"/>
          <w:szCs w:val="52"/>
        </w:rPr>
        <w:t>（北京）</w:t>
      </w:r>
    </w:p>
    <w:p>
      <w:pPr>
        <w:tabs>
          <w:tab w:val="left" w:pos="0"/>
        </w:tabs>
        <w:spacing w:line="240" w:lineRule="auto"/>
        <w:jc w:val="center"/>
        <w:rPr>
          <w:rFonts w:hint="eastAsia" w:ascii="仿宋_GB2312" w:eastAsia="仿宋_GB2312"/>
          <w:sz w:val="32"/>
        </w:rPr>
      </w:pPr>
    </w:p>
    <w:p>
      <w:pPr>
        <w:tabs>
          <w:tab w:val="left" w:pos="0"/>
        </w:tabs>
        <w:spacing w:line="240" w:lineRule="auto"/>
        <w:jc w:val="center"/>
        <w:rPr>
          <w:rFonts w:hint="eastAsia" w:ascii="仿宋_GB2312" w:eastAsia="仿宋_GB2312"/>
          <w:b/>
          <w:bCs/>
          <w:sz w:val="32"/>
          <w:szCs w:val="32"/>
        </w:rPr>
      </w:pPr>
      <w:r>
        <w:rPr>
          <w:rFonts w:hint="default" w:ascii="仿宋_GB2312" w:eastAsia="仿宋_GB2312"/>
          <w:sz w:val="32"/>
          <w:lang w:val="en-US"/>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345440</wp:posOffset>
                </wp:positionV>
                <wp:extent cx="5687695" cy="297180"/>
                <wp:effectExtent l="0" t="4445" r="8255" b="22225"/>
                <wp:wrapNone/>
                <wp:docPr id="6" name="组合 6"/>
                <wp:cNvGraphicFramePr/>
                <a:graphic xmlns:a="http://schemas.openxmlformats.org/drawingml/2006/main">
                  <a:graphicData uri="http://schemas.microsoft.com/office/word/2010/wordprocessingGroup">
                    <wpg:wgp>
                      <wpg:cNvGrpSpPr/>
                      <wpg:grpSpPr>
                        <a:xfrm>
                          <a:off x="0" y="0"/>
                          <a:ext cx="5687695" cy="297180"/>
                          <a:chOff x="1474" y="5911"/>
                          <a:chExt cx="8957" cy="468"/>
                        </a:xfrm>
                      </wpg:grpSpPr>
                      <wps:wsp>
                        <wps:cNvPr id="4" name="直接连接符 4"/>
                        <wps:cNvCnPr/>
                        <wps:spPr>
                          <a:xfrm>
                            <a:off x="1474" y="6057"/>
                            <a:ext cx="8957" cy="0"/>
                          </a:xfrm>
                          <a:prstGeom prst="line">
                            <a:avLst/>
                          </a:prstGeom>
                          <a:ln w="38100" cap="flat" cmpd="sng">
                            <a:solidFill>
                              <a:srgbClr val="FF0000"/>
                            </a:solidFill>
                            <a:prstDash val="solid"/>
                            <a:headEnd type="none" w="med" len="med"/>
                            <a:tailEnd type="none" w="med" len="med"/>
                          </a:ln>
                        </wps:spPr>
                        <wps:bodyPr upright="1"/>
                      </wps:wsp>
                      <wps:wsp>
                        <wps:cNvPr id="5" name="文本框 5"/>
                        <wps:cNvSpPr txBox="1"/>
                        <wps:spPr>
                          <a:xfrm>
                            <a:off x="5713" y="5911"/>
                            <a:ext cx="567" cy="4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tabs>
                                  <w:tab w:val="left" w:pos="0"/>
                                </w:tabs>
                                <w:jc w:val="center"/>
                                <w:rPr>
                                  <w:color w:val="FF0000"/>
                                </w:rPr>
                              </w:pPr>
                              <w:r>
                                <w:rPr>
                                  <w:rFonts w:hint="eastAsia" w:ascii="宋体" w:hAnsi="宋体"/>
                                  <w:color w:val="FF0000"/>
                                </w:rPr>
                                <w:t>★</w:t>
                              </w:r>
                            </w:p>
                          </w:txbxContent>
                        </wps:txbx>
                        <wps:bodyPr lIns="18000" tIns="18000" rIns="18000" bIns="18000" upright="1"/>
                      </wps:wsp>
                    </wpg:wgp>
                  </a:graphicData>
                </a:graphic>
              </wp:anchor>
            </w:drawing>
          </mc:Choice>
          <mc:Fallback>
            <w:pict>
              <v:group id="_x0000_s1026" o:spid="_x0000_s1026" o:spt="203" style="position:absolute;left:0pt;margin-left:-3.3pt;margin-top:27.2pt;height:23.4pt;width:447.85pt;z-index:251660288;mso-width-relative:page;mso-height-relative:page;" coordorigin="1474,5911" coordsize="8957,468" o:gfxdata="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2p66C2QAAAAkBAAAPAAAAAAAAAAEAIAAAACIAAABkcnMvZG93bnJldi54bWxQSwEC&#10;FAAUAAAACACHTuJAvJMZOtcCAABUBwAADgAAAAAAAAABACAAAAAoAQAAZHJzL2Uyb0RvYy54bWxQ&#10;SwUGAAAAAAYABgBZAQAAcQYAAAAA&#10;">
                <o:lock v:ext="edit" aspectratio="f"/>
                <v:line id="_x0000_s1026" o:spid="_x0000_s1026" o:spt="20" style="position:absolute;left:1474;top:6057;height:0;width:8957;" filled="f" stroked="t" coordsize="21600,21600" o:gfxdata="UEsDBAoAAAAAAIdO4kAAAAAAAAAAAAAAAAAEAAAAZHJzL1BLAwQUAAAACACHTuJARdyZYb8AAADa&#10;AAAADwAAAGRycy9kb3ducmV2LnhtbEWPT2vCQBTE74LfYXlCL6VuLKV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cmWG/&#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shape id="_x0000_s1026" o:spid="_x0000_s1026" o:spt="202" type="#_x0000_t202" style="position:absolute;left:5713;top:5911;height:468;width:567;" fillcolor="#FFFFFF" filled="t" stroked="t" coordsize="21600,21600" o:gfxdata="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1glTrsAAADa&#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inset="0.5mm,0.5mm,0.5mm,0.5mm">
                    <w:txbxContent>
                      <w:p>
                        <w:pPr>
                          <w:tabs>
                            <w:tab w:val="left" w:pos="0"/>
                          </w:tabs>
                          <w:jc w:val="center"/>
                          <w:rPr>
                            <w:color w:val="FF0000"/>
                          </w:rPr>
                        </w:pPr>
                        <w:r>
                          <w:rPr>
                            <w:rFonts w:hint="eastAsia" w:ascii="宋体" w:hAnsi="宋体"/>
                            <w:color w:val="FF0000"/>
                          </w:rPr>
                          <w:t>★</w:t>
                        </w:r>
                      </w:p>
                    </w:txbxContent>
                  </v:textbox>
                </v:shape>
              </v:group>
            </w:pict>
          </mc:Fallback>
        </mc:AlternateContent>
      </w:r>
      <w:r>
        <w:rPr>
          <w:rFonts w:hint="eastAsia" w:ascii="仿宋_GB2312" w:eastAsia="仿宋_GB2312"/>
          <w:sz w:val="32"/>
          <w:lang w:val="en-US" w:eastAsia="zh-CN"/>
        </w:rPr>
        <w:t>土科</w:t>
      </w:r>
      <w:r>
        <w:rPr>
          <w:rFonts w:hint="eastAsia" w:ascii="仿宋_GB2312" w:eastAsia="仿宋_GB2312"/>
          <w:sz w:val="32"/>
        </w:rPr>
        <w:t>党发〔20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6</w:t>
      </w:r>
      <w:r>
        <w:rPr>
          <w:rFonts w:hint="eastAsia" w:ascii="仿宋_GB2312" w:eastAsia="仿宋_GB2312"/>
          <w:sz w:val="32"/>
        </w:rPr>
        <w:t>号</w:t>
      </w:r>
    </w:p>
    <w:p>
      <w:pPr>
        <w:tabs>
          <w:tab w:val="left" w:pos="0"/>
        </w:tabs>
        <w:spacing w:line="240" w:lineRule="auto"/>
        <w:jc w:val="right"/>
        <w:rPr>
          <w:rFonts w:hint="eastAsia" w:ascii="仿宋_GB2312" w:eastAsia="仿宋_GB2312"/>
          <w:b/>
          <w:bCs/>
          <w:sz w:val="32"/>
          <w:szCs w:val="32"/>
        </w:rPr>
      </w:pPr>
    </w:p>
    <w:p>
      <w:pPr>
        <w:tabs>
          <w:tab w:val="left" w:pos="0"/>
        </w:tabs>
        <w:spacing w:line="600" w:lineRule="exact"/>
        <w:jc w:val="center"/>
        <w:rPr>
          <w:rFonts w:hint="eastAsia" w:ascii="方正小标宋简体" w:eastAsia="方正小标宋简体"/>
          <w:sz w:val="44"/>
        </w:rPr>
      </w:pPr>
      <w:r>
        <w:rPr>
          <w:rFonts w:hint="eastAsia" w:ascii="方正小标宋简体" w:eastAsia="方正小标宋简体"/>
          <w:sz w:val="44"/>
        </w:rPr>
        <w:t>关于印发《中国地质大学（北京）</w:t>
      </w:r>
      <w:r>
        <w:rPr>
          <w:rFonts w:hint="eastAsia" w:ascii="方正小标宋简体" w:eastAsia="方正小标宋简体"/>
          <w:sz w:val="44"/>
          <w:lang w:val="en-US" w:eastAsia="zh-CN"/>
        </w:rPr>
        <w:t>土地科学技术</w:t>
      </w:r>
      <w:r>
        <w:rPr>
          <w:rFonts w:hint="eastAsia" w:ascii="方正小标宋简体" w:eastAsia="方正小标宋简体"/>
          <w:sz w:val="44"/>
        </w:rPr>
        <w:t>学院</w:t>
      </w:r>
      <w:r>
        <w:rPr>
          <w:rFonts w:hint="eastAsia" w:ascii="方正小标宋简体" w:eastAsia="方正小标宋简体"/>
          <w:sz w:val="44"/>
          <w:lang w:val="en-US" w:eastAsia="zh-CN"/>
        </w:rPr>
        <w:t>“三全育人”综合</w:t>
      </w:r>
      <w:bookmarkStart w:id="0" w:name="_GoBack"/>
      <w:bookmarkEnd w:id="0"/>
      <w:r>
        <w:rPr>
          <w:rFonts w:hint="eastAsia" w:ascii="方正小标宋简体" w:eastAsia="方正小标宋简体"/>
          <w:sz w:val="44"/>
          <w:lang w:val="en-US" w:eastAsia="zh-CN"/>
        </w:rPr>
        <w:t>改革工作实施方案</w:t>
      </w:r>
      <w:r>
        <w:rPr>
          <w:rFonts w:hint="eastAsia" w:ascii="方正小标宋简体" w:eastAsia="方正小标宋简体"/>
          <w:sz w:val="44"/>
        </w:rPr>
        <w:t>》 的通知</w:t>
      </w:r>
    </w:p>
    <w:p>
      <w:pPr>
        <w:tabs>
          <w:tab w:val="left" w:pos="0"/>
        </w:tabs>
        <w:spacing w:line="360" w:lineRule="auto"/>
        <w:jc w:val="center"/>
        <w:rPr>
          <w:rFonts w:hint="eastAsia" w:ascii="仿宋_GB2312" w:eastAsia="仿宋_GB2312"/>
          <w:sz w:val="32"/>
          <w:szCs w:val="32"/>
        </w:rPr>
      </w:pPr>
    </w:p>
    <w:p>
      <w:pPr>
        <w:spacing w:line="600" w:lineRule="exact"/>
        <w:rPr>
          <w:rFonts w:hint="eastAsia" w:ascii="仿宋_GB2312" w:eastAsia="仿宋_GB2312"/>
          <w:sz w:val="32"/>
        </w:rPr>
      </w:pPr>
      <w:r>
        <w:rPr>
          <w:rFonts w:hint="eastAsia" w:ascii="仿宋_GB2312" w:eastAsia="仿宋_GB2312"/>
          <w:sz w:val="32"/>
        </w:rPr>
        <w:t>各党支部、院属部门：</w:t>
      </w:r>
    </w:p>
    <w:p>
      <w:pPr>
        <w:spacing w:line="600" w:lineRule="exact"/>
        <w:ind w:firstLine="638"/>
        <w:rPr>
          <w:rFonts w:hint="eastAsia" w:ascii="仿宋_GB2312" w:eastAsia="仿宋_GB2312"/>
          <w:sz w:val="32"/>
        </w:rPr>
      </w:pPr>
      <w:r>
        <w:rPr>
          <w:rFonts w:hint="eastAsia" w:ascii="仿宋_GB2312" w:eastAsia="仿宋_GB2312"/>
          <w:sz w:val="32"/>
        </w:rPr>
        <w:t>《中国地质大学（北京）</w:t>
      </w:r>
      <w:r>
        <w:rPr>
          <w:rFonts w:hint="eastAsia" w:ascii="仿宋_GB2312" w:eastAsia="仿宋_GB2312"/>
          <w:sz w:val="32"/>
          <w:lang w:val="en-US" w:eastAsia="zh-CN"/>
        </w:rPr>
        <w:t>土地科学技术学院“三全育人”综合改革工作实施方案</w:t>
      </w:r>
      <w:r>
        <w:rPr>
          <w:rFonts w:hint="eastAsia" w:ascii="仿宋_GB2312" w:eastAsia="仿宋_GB2312"/>
          <w:sz w:val="32"/>
        </w:rPr>
        <w:t>》已经20</w:t>
      </w:r>
      <w:r>
        <w:rPr>
          <w:rFonts w:hint="eastAsia" w:ascii="仿宋_GB2312" w:eastAsia="仿宋_GB2312"/>
          <w:sz w:val="32"/>
          <w:lang w:val="en-US" w:eastAsia="zh-CN"/>
        </w:rPr>
        <w:t>21</w:t>
      </w:r>
      <w:r>
        <w:rPr>
          <w:rFonts w:hint="eastAsia" w:ascii="仿宋_GB2312" w:eastAsia="仿宋_GB2312"/>
          <w:sz w:val="32"/>
        </w:rPr>
        <w:t>年第</w:t>
      </w:r>
      <w:r>
        <w:rPr>
          <w:rFonts w:hint="eastAsia" w:ascii="仿宋_GB2312" w:eastAsia="仿宋_GB2312"/>
          <w:sz w:val="32"/>
          <w:lang w:val="en-US" w:eastAsia="zh-CN"/>
        </w:rPr>
        <w:t>2</w:t>
      </w:r>
      <w:r>
        <w:rPr>
          <w:rFonts w:hint="eastAsia" w:ascii="仿宋_GB2312" w:eastAsia="仿宋_GB2312"/>
          <w:sz w:val="32"/>
        </w:rPr>
        <w:t>次学院</w:t>
      </w:r>
      <w:r>
        <w:rPr>
          <w:rFonts w:hint="eastAsia" w:ascii="仿宋_GB2312" w:eastAsia="仿宋_GB2312"/>
          <w:sz w:val="32"/>
          <w:lang w:val="en-US" w:eastAsia="zh-CN"/>
        </w:rPr>
        <w:t>党委会会议</w:t>
      </w:r>
      <w:r>
        <w:rPr>
          <w:rFonts w:hint="eastAsia" w:ascii="仿宋_GB2312" w:eastAsia="仿宋_GB2312"/>
          <w:sz w:val="32"/>
        </w:rPr>
        <w:t>通过，现印发给你们，请认真学习并遵照执行。</w:t>
      </w:r>
    </w:p>
    <w:p>
      <w:pPr>
        <w:spacing w:line="600" w:lineRule="exact"/>
        <w:rPr>
          <w:rFonts w:ascii="仿宋_GB2312" w:eastAsia="仿宋_GB2312"/>
          <w:sz w:val="32"/>
        </w:rPr>
      </w:pPr>
    </w:p>
    <w:p>
      <w:pPr>
        <w:spacing w:line="600" w:lineRule="exact"/>
        <w:ind w:left="1439" w:leftChars="228" w:hanging="960" w:hangingChars="300"/>
        <w:rPr>
          <w:rFonts w:hint="eastAsia" w:ascii="仿宋_GB2312" w:eastAsia="仿宋_GB2312"/>
          <w:sz w:val="32"/>
          <w:lang w:val="en-US" w:eastAsia="zh-CN"/>
        </w:rPr>
      </w:pPr>
      <w:r>
        <w:rPr>
          <w:rFonts w:hint="eastAsia" w:ascii="仿宋_GB2312" w:eastAsia="仿宋_GB2312"/>
          <w:sz w:val="32"/>
        </w:rPr>
        <w:t>附件：中国地质大学（北京）</w:t>
      </w:r>
      <w:r>
        <w:rPr>
          <w:rFonts w:hint="eastAsia" w:ascii="仿宋_GB2312" w:eastAsia="仿宋_GB2312"/>
          <w:sz w:val="32"/>
          <w:lang w:val="en-US" w:eastAsia="zh-CN"/>
        </w:rPr>
        <w:t>土地科学技术学院“三全育人”综合改革工作实施方案</w:t>
      </w:r>
    </w:p>
    <w:p>
      <w:pPr>
        <w:spacing w:line="600" w:lineRule="exact"/>
        <w:jc w:val="both"/>
        <w:rPr>
          <w:rFonts w:hint="eastAsia" w:ascii="仿宋_GB2312" w:eastAsia="仿宋_GB2312"/>
          <w:sz w:val="32"/>
        </w:rPr>
      </w:pPr>
    </w:p>
    <w:p>
      <w:pPr>
        <w:spacing w:line="600" w:lineRule="exact"/>
        <w:ind w:left="1458" w:leftChars="228" w:hanging="979" w:hangingChars="306"/>
        <w:jc w:val="right"/>
        <w:rPr>
          <w:rFonts w:hint="eastAsia" w:ascii="仿宋_GB2312" w:eastAsia="仿宋_GB2312"/>
          <w:sz w:val="32"/>
        </w:rPr>
      </w:pPr>
      <w:r>
        <w:rPr>
          <w:rFonts w:hint="eastAsia" w:ascii="仿宋_GB2312" w:eastAsia="仿宋_GB2312"/>
          <w:sz w:val="32"/>
        </w:rPr>
        <w:t>中共中国地质大学（北京）</w:t>
      </w:r>
      <w:r>
        <w:rPr>
          <w:rFonts w:hint="eastAsia" w:ascii="仿宋_GB2312" w:eastAsia="仿宋_GB2312"/>
          <w:sz w:val="32"/>
          <w:lang w:val="en-US" w:eastAsia="zh-CN"/>
        </w:rPr>
        <w:t>土地科学技术</w:t>
      </w:r>
      <w:r>
        <w:rPr>
          <w:rFonts w:hint="eastAsia" w:ascii="仿宋_GB2312" w:eastAsia="仿宋_GB2312"/>
          <w:sz w:val="32"/>
        </w:rPr>
        <w:t>学院委员会</w:t>
      </w:r>
    </w:p>
    <w:p>
      <w:pPr>
        <w:wordWrap w:val="0"/>
        <w:spacing w:line="600" w:lineRule="exact"/>
        <w:ind w:left="1458" w:leftChars="228" w:hanging="979" w:hangingChars="306"/>
        <w:jc w:val="right"/>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 xml:space="preserve"> 20</w:t>
      </w:r>
      <w:r>
        <w:rPr>
          <w:rFonts w:hint="eastAsia" w:ascii="仿宋_GB2312" w:eastAsia="仿宋_GB2312"/>
          <w:sz w:val="32"/>
          <w:lang w:val="en-US" w:eastAsia="zh-CN"/>
        </w:rPr>
        <w:t>21</w:t>
      </w:r>
      <w:r>
        <w:rPr>
          <w:rFonts w:hint="eastAsia" w:ascii="仿宋_GB2312" w:eastAsia="仿宋_GB2312"/>
          <w:sz w:val="32"/>
        </w:rPr>
        <w:t>年</w:t>
      </w:r>
      <w:r>
        <w:rPr>
          <w:rFonts w:hint="eastAsia" w:ascii="仿宋_GB2312" w:eastAsia="仿宋_GB2312"/>
          <w:sz w:val="32"/>
          <w:lang w:val="en-US" w:eastAsia="zh-CN"/>
        </w:rPr>
        <w:t>3</w:t>
      </w:r>
      <w:r>
        <w:rPr>
          <w:rFonts w:hint="eastAsia" w:ascii="仿宋_GB2312" w:eastAsia="仿宋_GB2312"/>
          <w:sz w:val="32"/>
        </w:rPr>
        <w:t>月</w:t>
      </w:r>
      <w:r>
        <w:rPr>
          <w:rFonts w:hint="eastAsia" w:ascii="仿宋_GB2312" w:eastAsia="仿宋_GB2312"/>
          <w:sz w:val="32"/>
          <w:lang w:val="en-US" w:eastAsia="zh-CN"/>
        </w:rPr>
        <w:t>25</w:t>
      </w:r>
      <w:r>
        <w:rPr>
          <w:rFonts w:hint="eastAsia" w:ascii="仿宋_GB2312" w:eastAsia="仿宋_GB2312"/>
          <w:sz w:val="32"/>
        </w:rPr>
        <w:t xml:space="preserve">日 </w:t>
      </w:r>
    </w:p>
    <w:p>
      <w:pPr>
        <w:wordWrap/>
        <w:spacing w:line="600" w:lineRule="exact"/>
        <w:ind w:left="1458" w:leftChars="228" w:hanging="979" w:hangingChars="306"/>
        <w:jc w:val="right"/>
        <w:rPr>
          <w:rFonts w:hint="eastAsia" w:ascii="仿宋_GB2312" w:eastAsia="仿宋_GB2312"/>
          <w:sz w:val="32"/>
        </w:rPr>
      </w:pPr>
    </w:p>
    <w:p>
      <w:pPr>
        <w:pStyle w:val="2"/>
        <w:spacing w:line="580" w:lineRule="exact"/>
        <w:ind w:right="294" w:rightChars="140"/>
        <w:rPr>
          <w:rFonts w:hint="eastAsia" w:ascii="仿宋_GB2312"/>
          <w:sz w:val="28"/>
        </w:rPr>
      </w:pPr>
      <w:r>
        <w:rPr>
          <w:rFonts w:ascii="仿宋_GB2312"/>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71755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65pt;height:0pt;width:442.2pt;z-index:251658240;mso-width-relative:page;mso-height-relative:page;" filled="f" stroked="t" coordsize="21600,21600" o:gfxdata="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mPjXzVAAAABgEAAA8AAAAAAAAA&#10;AQAgAAAAIgAAAGRycy9kb3ducmV2LnhtbFBLAQIUABQAAAAIAIdO4kAJfpMl2wEAAJcDAAAOAAAA&#10;AAAAAAEAIAAAACQBAABkcnMvZTJvRG9jLnhtbFBLBQYAAAAABgAGAFkBAABxBQAAAAA=&#10;">
                <v:fill on="f" focussize="0,0"/>
                <v:stroke weight="1pt" color="#000000" joinstyle="round"/>
                <v:imagedata o:title=""/>
                <o:lock v:ext="edit" aspectratio="f"/>
              </v:line>
            </w:pict>
          </mc:Fallback>
        </mc:AlternateContent>
      </w:r>
      <w:r>
        <w:rPr>
          <w:rFonts w:hint="eastAsia" w:ascii="仿宋_GB2312"/>
          <w:sz w:val="28"/>
        </w:rPr>
        <w:t>中</w:t>
      </w:r>
      <w:r>
        <w:rPr>
          <w:rFonts w:hint="eastAsia" w:ascii="仿宋_GB2312"/>
          <w:spacing w:val="-4"/>
          <w:sz w:val="28"/>
        </w:rPr>
        <w:t>国地质大学（北京）</w:t>
      </w:r>
      <w:r>
        <w:rPr>
          <w:rFonts w:hint="eastAsia" w:ascii="仿宋_GB2312"/>
          <w:spacing w:val="-4"/>
          <w:sz w:val="28"/>
          <w:lang w:val="en-US" w:eastAsia="zh-CN"/>
        </w:rPr>
        <w:t>土地科学技术</w:t>
      </w:r>
      <w:r>
        <w:rPr>
          <w:rFonts w:hint="eastAsia" w:ascii="仿宋_GB2312"/>
          <w:spacing w:val="-4"/>
          <w:sz w:val="28"/>
        </w:rPr>
        <w:t>学院办公室 20</w:t>
      </w:r>
      <w:r>
        <w:rPr>
          <w:rFonts w:hint="eastAsia" w:ascii="仿宋_GB2312"/>
          <w:spacing w:val="-4"/>
          <w:sz w:val="28"/>
          <w:lang w:val="en-US" w:eastAsia="zh-CN"/>
        </w:rPr>
        <w:t>21</w:t>
      </w:r>
      <w:r>
        <w:rPr>
          <w:rFonts w:hint="eastAsia" w:ascii="仿宋_GB2312"/>
          <w:spacing w:val="-4"/>
          <w:sz w:val="28"/>
        </w:rPr>
        <w:t>年</w:t>
      </w:r>
      <w:r>
        <w:rPr>
          <w:rFonts w:hint="eastAsia" w:ascii="仿宋_GB2312"/>
          <w:spacing w:val="-4"/>
          <w:sz w:val="28"/>
          <w:lang w:val="en-US" w:eastAsia="zh-CN"/>
        </w:rPr>
        <w:t>3</w:t>
      </w:r>
      <w:r>
        <w:rPr>
          <w:rFonts w:hint="eastAsia" w:ascii="仿宋_GB2312"/>
          <w:spacing w:val="-4"/>
          <w:sz w:val="28"/>
        </w:rPr>
        <w:t>月</w:t>
      </w:r>
      <w:r>
        <w:rPr>
          <w:rFonts w:hint="eastAsia" w:ascii="仿宋_GB2312"/>
          <w:spacing w:val="-4"/>
          <w:sz w:val="28"/>
          <w:lang w:val="en-US" w:eastAsia="zh-CN"/>
        </w:rPr>
        <w:t>25</w:t>
      </w:r>
      <w:r>
        <w:rPr>
          <w:rFonts w:hint="eastAsia" w:ascii="仿宋_GB2312"/>
          <w:spacing w:val="-4"/>
          <w:sz w:val="28"/>
        </w:rPr>
        <w:t>日印发</w:t>
      </w:r>
    </w:p>
    <w:p>
      <w:pPr>
        <w:pStyle w:val="2"/>
        <w:spacing w:line="580" w:lineRule="exact"/>
        <w:ind w:right="294" w:rightChars="140" w:firstLine="3600" w:firstLineChars="1800"/>
        <w:rPr>
          <w:rFonts w:hint="eastAsia"/>
          <w:sz w:val="21"/>
        </w:rPr>
      </w:pPr>
      <w:r>
        <w:rPr>
          <w:rFonts w:ascii="仿宋_GB2312"/>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52070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1pt;height:0pt;width:442.2pt;z-index:251659264;mso-width-relative:page;mso-height-relative:page;" filled="f" stroked="t" coordsize="21600,21600" o:gfxdata="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PmVfvUAAAABAEAAA8AAAAAAAAA&#10;AQAgAAAAIgAAAGRycy9kb3ducmV2LnhtbFBLAQIUABQAAAAIAIdO4kCQOk5P3AEAAJcDAAAOAAAA&#10;AAAAAAEAIAAAACMBAABkcnMvZTJvRG9jLnhtbFBLBQYAAAAABgAGAFkBAABxBQAAAAA=&#10;">
                <v:fill on="f" focussize="0,0"/>
                <v:stroke weight="1pt" color="#000000" joinstyle="round"/>
                <v:imagedata o:title=""/>
                <o:lock v:ext="edit" aspectratio="f"/>
              </v:line>
            </w:pict>
          </mc:Fallback>
        </mc:AlternateContent>
      </w:r>
      <w:r>
        <w:rPr>
          <w:rFonts w:hint="eastAsia"/>
          <w:sz w:val="21"/>
        </w:rPr>
        <w:t xml:space="preserve">                                                              </w:t>
      </w:r>
    </w:p>
    <w:p>
      <w:pPr>
        <w:pStyle w:val="13"/>
        <w:rPr>
          <w:rFonts w:hint="eastAsia" w:ascii="仿宋_GB2312" w:eastAsia="仿宋_GB2312"/>
          <w:i w:val="0"/>
          <w:sz w:val="32"/>
        </w:rPr>
      </w:pPr>
    </w:p>
    <w:p>
      <w:pPr>
        <w:pStyle w:val="13"/>
        <w:rPr>
          <w:rFonts w:hint="eastAsia" w:ascii="黑体" w:hAnsi="黑体" w:eastAsia="黑体" w:cs="黑体"/>
          <w:i w:val="0"/>
          <w:sz w:val="32"/>
          <w:szCs w:val="32"/>
        </w:rPr>
      </w:pPr>
    </w:p>
    <w:p>
      <w:pPr>
        <w:pStyle w:val="13"/>
        <w:rPr>
          <w:rFonts w:hint="eastAsia" w:ascii="黑体" w:hAnsi="黑体" w:eastAsia="黑体" w:cs="黑体"/>
          <w:i w:val="0"/>
          <w:sz w:val="32"/>
          <w:szCs w:val="32"/>
        </w:rPr>
      </w:pPr>
      <w:r>
        <w:rPr>
          <w:rFonts w:hint="eastAsia" w:ascii="黑体" w:hAnsi="黑体" w:eastAsia="黑体" w:cs="黑体"/>
          <w:i w:val="0"/>
          <w:sz w:val="32"/>
          <w:szCs w:val="32"/>
        </w:rPr>
        <w:t>附件：</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土地科学技术学院</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“三全育人”综合改革工作实施方案</w:t>
      </w:r>
    </w:p>
    <w:p>
      <w:pPr>
        <w:spacing w:line="560" w:lineRule="exact"/>
        <w:ind w:firstLine="640" w:firstLineChars="200"/>
        <w:rPr>
          <w:rFonts w:hint="eastAsia"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为全面贯彻落实习近平新时代中国特色社会主义思想和党的十九大精神，进一步推动全国教育大会精神、高校思想政治工作会议精神落地生根，全面落实教育部《高校思想政治工作质量提升工程实施纲要》，大力提升学院思想政治工作质量，结合学校《</w:t>
      </w:r>
      <w:r>
        <w:rPr>
          <w:rFonts w:hint="eastAsia" w:ascii="仿宋_GB2312" w:eastAsia="仿宋_GB2312"/>
          <w:sz w:val="32"/>
          <w:szCs w:val="32"/>
        </w:rPr>
        <w:t>全面推进“三全育人”综合改革工作实施方案</w:t>
      </w:r>
      <w:r>
        <w:rPr>
          <w:rFonts w:hint="eastAsia" w:ascii="仿宋_GB2312" w:hAnsi="仿宋_GB2312" w:eastAsia="仿宋_GB2312"/>
          <w:sz w:val="32"/>
          <w:szCs w:val="32"/>
        </w:rPr>
        <w:t>》精神和学院实际，制定本实施方案。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以习近平新时代中国特色社会主义思想为指导，全面贯彻学校第十一次党代会精神，紧紧围绕立德树人根本任务，立足学院的基础和优势，通过深入实施具备学院特色的“三全育人”综合改革工作，加快构建内容完善、标准健全、运行科学、保障有力、成效显著的一体化思想政治工作体系，使思想政治工作融入贯通学院的学科体系、教学体系、教材体系、管理体系，不断提升精准育人水平和思想政治工作质量，推动形成全员全过程全方位育人工作格局，着力培养德智体美劳全面发展的社会主义建设者和接班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二、总体要求</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bCs/>
          <w:sz w:val="32"/>
          <w:szCs w:val="32"/>
        </w:rPr>
        <w:t>（一）遵循学生成长的教育规律。</w:t>
      </w:r>
      <w:r>
        <w:rPr>
          <w:rFonts w:hint="eastAsia" w:ascii="仿宋_GB2312" w:hAnsi="仿宋_GB2312" w:eastAsia="仿宋_GB2312"/>
          <w:sz w:val="32"/>
          <w:szCs w:val="32"/>
        </w:rPr>
        <w:t>坚持育人为本，遵循思想政治工作规律、教书育人规律和学生成长规律，把促进学生成长作为学院一切工作的出发点和落脚点，把握学生思想特点和发展需求，把提高人才培养能力和人才培养质量作为检验育人成效的根本标准，奏响育人工作主旋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bCs/>
          <w:sz w:val="32"/>
          <w:szCs w:val="32"/>
        </w:rPr>
        <w:t>（二）加快方式方法的创新频率。</w:t>
      </w:r>
      <w:r>
        <w:rPr>
          <w:rFonts w:hint="eastAsia" w:ascii="仿宋_GB2312" w:hAnsi="仿宋_GB2312" w:eastAsia="仿宋_GB2312"/>
          <w:sz w:val="32"/>
          <w:szCs w:val="32"/>
        </w:rPr>
        <w:t>坚持新思政观引领改革，立足新时代，从“中国特色社会主义教育是知识体系教育同思想政治教育的结合与综合”这一基本认识出发，坚持辩证统一，科学认识和把握思想政治工作的定位,创新深化对工作方法、教育形式、引领途径的探索和实践，优化内容供给节奏，激发育人工作的生机和活力，谱写育人工作新篇章。</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bCs/>
          <w:sz w:val="32"/>
          <w:szCs w:val="32"/>
        </w:rPr>
        <w:t>（三）调准育人体系的和谐韵律。</w:t>
      </w:r>
      <w:r>
        <w:rPr>
          <w:rFonts w:hint="eastAsia" w:ascii="仿宋_GB2312" w:hAnsi="仿宋_GB2312" w:eastAsia="仿宋_GB2312"/>
          <w:sz w:val="32"/>
          <w:szCs w:val="32"/>
        </w:rPr>
        <w:t>坚持构建一体化育人体系，全面统筹办学治院各领域、教育教学各环节、人才培养各方面的育人资源和育人力量，推动各项工作与理想信念、价值理念、道德观念的教育有机结合，优化合力育人模式，以课程育人、科研育人、实践育人、文化育人、网络育人、心理育人、管理育人、服务育人、资助育人、组织育人等体系为基础,推动学院各单位凝聚合力、协同发力、调准和谐韵律，唱响育人工作最强音。</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bCs/>
          <w:sz w:val="32"/>
          <w:szCs w:val="32"/>
        </w:rPr>
        <w:t>（四）提升立德树人的工作效率。</w:t>
      </w:r>
      <w:r>
        <w:rPr>
          <w:rFonts w:hint="eastAsia" w:ascii="仿宋_GB2312" w:hAnsi="仿宋_GB2312" w:eastAsia="仿宋_GB2312"/>
          <w:sz w:val="32"/>
          <w:szCs w:val="32"/>
        </w:rPr>
        <w:t>坚持立德树人为根本任务，通过挖掘各群体、各岗位的育人元素，并作为职责要求和考核内容，融入整体制度设计和具体操作环节，聚焦关键领域和薄弱环节，着力打通断点，切实解决“最后一公里”问题，使教育教学更有温度、思想引领更有力度、立德树人更有效度，不断提升工作科学化水平，做足育人工作大文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三、工作重点及措施</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 w:eastAsia="仿宋_GB2312"/>
          <w:sz w:val="32"/>
          <w:szCs w:val="32"/>
        </w:rPr>
        <w:t>学院制定“三全育人”综合改革实施方案，将“三全育人”纳入学院“十四五</w:t>
      </w:r>
      <w:r>
        <w:rPr>
          <w:rFonts w:hint="eastAsia" w:ascii="仿宋_GB2312" w:hAnsi="仿宋_GB2312" w:eastAsia="仿宋_GB2312" w:cs="仿宋_GB2312"/>
          <w:b w:val="0"/>
          <w:bCs w:val="0"/>
          <w:sz w:val="32"/>
          <w:szCs w:val="32"/>
        </w:rPr>
        <w:t>”发展规划及学院党建、教学、科研和日常服务管理等工作。</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课程育人</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深入挖掘拓展专业课程思想政治元素，推出育人效果显著的精品专业课程，不断完善专业人才培养方案，打造学院课程思政示范课堂，编纂出版学院课程思政案例集。加强教师队伍育人建设，选树学院课程思政优秀教师，邀请有较高理论素养和丰富实践经验的校外党政干部、专家学者开展课程思政讲座。把课程育人作为教学督导和教师绩效考核的重要指标。</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负责人：周</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康志忠</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执行人：各系负责人、全体教师</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科研育人</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完善学院科研工作道德行为规范和学术诚信教育管理办法，做好师生学术诚信监督。每年组织开展1-2次考风考纪及学术道德专题讲座，加强新入职教职工学术诚信教育，鼓励教师将最新科研成果转化为教学内容。“北地土科”建立“学风建设”微信专栏，做好学院科研诚信、科研成果的日常宣教，营造浓厚的科研氛围。</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负责人：周</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康志忠</w:t>
      </w:r>
      <w:r>
        <w:rPr>
          <w:rFonts w:hint="eastAsia" w:ascii="仿宋_GB2312" w:hAnsi="仿宋_GB2312" w:eastAsia="仿宋_GB2312" w:cs="仿宋_GB2312"/>
          <w:b w:val="0"/>
          <w:bCs w:val="0"/>
          <w:sz w:val="32"/>
          <w:szCs w:val="32"/>
          <w:lang w:val="en-US" w:eastAsia="zh-CN"/>
        </w:rPr>
        <w:t>、吴  涛</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执行人：各系负责人、全体教师</w:t>
      </w:r>
    </w:p>
    <w:p>
      <w:pPr>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实践育人</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结合学院专业特色，打造乡村振兴、生态文明建设等精品实践项目1-2项，做好“三下乡”社会实践宣传工作，逐步建立相对稳定实践育人基地。制定学院大学生志愿服务认证和表彰制度。创新实践教学途径，加强“工匠精神”教育。加强创新创业教育引领示范，访谈创新创业企业家、感悟企业家精神，推进大学生创新创业教育活动，拥有1-2项大学生创新创业项目。</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负责人：吴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周  伟、康志忠</w:t>
      </w:r>
      <w:r>
        <w:rPr>
          <w:rFonts w:hint="eastAsia" w:ascii="仿宋_GB2312" w:hAnsi="仿宋_GB2312" w:eastAsia="仿宋_GB2312" w:cs="仿宋_GB2312"/>
          <w:b w:val="0"/>
          <w:bCs w:val="0"/>
          <w:sz w:val="32"/>
          <w:szCs w:val="32"/>
        </w:rPr>
        <w:t xml:space="preserve">    </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执行人：各系负责人、院团委、全体专兼职辅导员</w:t>
      </w:r>
    </w:p>
    <w:p>
      <w:pPr>
        <w:pStyle w:val="2"/>
        <w:spacing w:line="59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4</w:t>
      </w:r>
      <w:r>
        <w:rPr>
          <w:rFonts w:hint="eastAsia" w:ascii="仿宋_GB2312" w:hAnsi="仿宋_GB2312" w:cs="仿宋_GB2312"/>
          <w:b w:val="0"/>
          <w:bCs w:val="0"/>
          <w:szCs w:val="32"/>
          <w:lang w:eastAsia="zh-CN"/>
        </w:rPr>
        <w:t>.</w:t>
      </w:r>
      <w:r>
        <w:rPr>
          <w:rFonts w:hint="eastAsia" w:ascii="仿宋_GB2312" w:hAnsi="仿宋_GB2312" w:eastAsia="仿宋_GB2312" w:cs="仿宋_GB2312"/>
          <w:b w:val="0"/>
          <w:bCs w:val="0"/>
          <w:szCs w:val="32"/>
        </w:rPr>
        <w:t>文化育人</w:t>
      </w:r>
    </w:p>
    <w:p>
      <w:pPr>
        <w:pStyle w:val="2"/>
        <w:spacing w:line="590" w:lineRule="exact"/>
        <w:ind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推进院史院情</w:t>
      </w:r>
      <w:r>
        <w:rPr>
          <w:rFonts w:hint="eastAsia" w:ascii="仿宋_GB2312" w:hAnsi="仿宋_GB2312" w:cs="仿宋_GB2312"/>
          <w:b w:val="0"/>
          <w:bCs w:val="0"/>
          <w:szCs w:val="32"/>
          <w:lang w:val="en-US" w:eastAsia="zh-CN"/>
        </w:rPr>
        <w:t>研究</w:t>
      </w:r>
      <w:r>
        <w:rPr>
          <w:rFonts w:hint="eastAsia" w:ascii="仿宋_GB2312" w:hAnsi="仿宋_GB2312" w:eastAsia="仿宋_GB2312" w:cs="仿宋_GB2312"/>
          <w:b w:val="0"/>
          <w:bCs w:val="0"/>
          <w:szCs w:val="32"/>
        </w:rPr>
        <w:t>，</w:t>
      </w:r>
      <w:r>
        <w:rPr>
          <w:rFonts w:hint="eastAsia" w:ascii="仿宋_GB2312" w:hAnsi="仿宋_GB2312" w:cs="仿宋_GB2312"/>
          <w:b w:val="0"/>
          <w:bCs w:val="0"/>
          <w:szCs w:val="32"/>
          <w:lang w:val="en-US" w:eastAsia="zh-CN"/>
        </w:rPr>
        <w:t>面向</w:t>
      </w:r>
      <w:r>
        <w:rPr>
          <w:rFonts w:hint="eastAsia" w:ascii="仿宋_GB2312" w:hAnsi="仿宋_GB2312" w:eastAsia="仿宋_GB2312" w:cs="仿宋_GB2312"/>
          <w:b w:val="0"/>
          <w:bCs w:val="0"/>
          <w:szCs w:val="32"/>
          <w:lang w:val="en-US" w:eastAsia="zh-CN"/>
        </w:rPr>
        <w:t>学院</w:t>
      </w:r>
      <w:r>
        <w:rPr>
          <w:rFonts w:hint="eastAsia" w:ascii="仿宋_GB2312" w:hAnsi="仿宋_GB2312" w:eastAsia="仿宋_GB2312" w:cs="仿宋_GB2312"/>
          <w:b w:val="0"/>
          <w:bCs w:val="0"/>
          <w:szCs w:val="32"/>
        </w:rPr>
        <w:t>师生</w:t>
      </w:r>
      <w:r>
        <w:rPr>
          <w:rFonts w:hint="eastAsia" w:ascii="仿宋_GB2312" w:hAnsi="仿宋_GB2312" w:cs="仿宋_GB2312"/>
          <w:b w:val="0"/>
          <w:bCs w:val="0"/>
          <w:szCs w:val="32"/>
          <w:lang w:eastAsia="zh-CN"/>
        </w:rPr>
        <w:t>、</w:t>
      </w:r>
      <w:r>
        <w:rPr>
          <w:rFonts w:hint="eastAsia" w:ascii="仿宋_GB2312" w:hAnsi="仿宋_GB2312" w:eastAsia="仿宋_GB2312" w:cs="仿宋_GB2312"/>
          <w:b w:val="0"/>
          <w:bCs w:val="0"/>
          <w:szCs w:val="32"/>
        </w:rPr>
        <w:t>校友征集</w:t>
      </w:r>
      <w:r>
        <w:rPr>
          <w:rFonts w:hint="eastAsia" w:ascii="仿宋_GB2312" w:hAnsi="仿宋_GB2312" w:cs="仿宋_GB2312"/>
          <w:b w:val="0"/>
          <w:bCs w:val="0"/>
          <w:szCs w:val="32"/>
          <w:lang w:eastAsia="zh-CN"/>
        </w:rPr>
        <w:t>“</w:t>
      </w:r>
      <w:r>
        <w:rPr>
          <w:rFonts w:hint="eastAsia" w:ascii="仿宋_GB2312" w:hAnsi="仿宋_GB2312" w:eastAsia="仿宋_GB2312" w:cs="仿宋_GB2312"/>
          <w:b w:val="0"/>
          <w:bCs w:val="0"/>
          <w:szCs w:val="32"/>
        </w:rPr>
        <w:t>我与北地土科故事</w:t>
      </w:r>
      <w:r>
        <w:rPr>
          <w:rFonts w:hint="eastAsia" w:ascii="仿宋_GB2312" w:hAnsi="仿宋_GB2312" w:cs="仿宋_GB2312"/>
          <w:b w:val="0"/>
          <w:bCs w:val="0"/>
          <w:szCs w:val="32"/>
          <w:lang w:eastAsia="zh-CN"/>
        </w:rPr>
        <w:t>”</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szCs w:val="32"/>
          <w:lang w:val="en-US" w:eastAsia="zh-CN"/>
        </w:rPr>
        <w:t>土科建设发展过程中有价值的图片和影像资料以及</w:t>
      </w:r>
      <w:r>
        <w:rPr>
          <w:rFonts w:hint="eastAsia" w:ascii="仿宋_GB2312" w:hAnsi="仿宋_GB2312" w:eastAsia="仿宋_GB2312" w:cs="仿宋_GB2312"/>
          <w:b w:val="0"/>
          <w:bCs w:val="0"/>
          <w:szCs w:val="32"/>
        </w:rPr>
        <w:t>院训，弘扬优良院风。加强制度文化建设，完善学院制度体系。培育土科特色文化品牌，完善土科精品思政项目红色话剧，挖掘学科专业文化育人要素，拥有1-2个土科育人文化新品牌。</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负责人：孟兵丽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吴克宁</w:t>
      </w:r>
      <w:r>
        <w:rPr>
          <w:rFonts w:hint="eastAsia" w:ascii="仿宋_GB2312" w:hAnsi="仿宋_GB2312" w:eastAsia="仿宋_GB2312" w:cs="仿宋_GB2312"/>
          <w:b w:val="0"/>
          <w:bCs w:val="0"/>
          <w:sz w:val="32"/>
          <w:szCs w:val="32"/>
        </w:rPr>
        <w:t xml:space="preserve">   </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执行人：各系负责人、院团委、全体专兼职辅导员</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网络育人</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完善学院新媒体联盟队伍建设，扩大“北地土科”新媒体影响力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汇聚网络声势，提高网络舆情应对能力和舆论引导能力。开展网络教育系列活动，推出“土科团干说”等新媒体教育品牌活动，以贴近青年、引领青年、服务青年为导向，构建宣传思想文化传播矩阵，培育一批优秀网络文化成果和新媒体人才。</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负责人：孟兵丽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涛</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执行人：院新媒体、全体专兼职辅导员</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心理育人</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完善学生心理健康档案建设，对心理危机重点关注学生实现一人一册，建立心理危机干预预案。开展学生心理危机月排查，对重点关注对象进行动态评估和跟踪干预。健全学院心理工作队伍建设，加强全院教师心理危机识别与干预技能，定期开展专业培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培育心理工作学生骨干，做好朋辈辅导工作。开展心理健康教育主题活动，提高学生心理健康意识。</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负责人：吴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涛</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执行人：全体专兼职辅导员、研究生导师、班主任</w:t>
      </w:r>
    </w:p>
    <w:p>
      <w:pPr>
        <w:spacing w:line="56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7</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管理育人</w:t>
      </w:r>
    </w:p>
    <w:p>
      <w:pPr>
        <w:spacing w:line="56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健全学院管理育人制度体系，完善党政议事规则和决策程序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明确各岗位职责</w:t>
      </w:r>
      <w:r>
        <w:rPr>
          <w:rFonts w:hint="eastAsia" w:ascii="仿宋_GB2312" w:hAnsi="仿宋_GB2312" w:eastAsia="仿宋_GB2312" w:cs="仿宋_GB2312"/>
          <w:b w:val="0"/>
          <w:bCs w:val="0"/>
          <w:color w:val="000000" w:themeColor="text1"/>
          <w:sz w:val="32"/>
          <w:szCs w:val="32"/>
          <w14:textFill>
            <w14:solidFill>
              <w14:schemeClr w14:val="tx1"/>
            </w14:solidFill>
          </w14:textFill>
        </w:rPr>
        <w:t>，规范工作流程，提高育人能力。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领导干部要落实学院一线规则。</w:t>
      </w:r>
      <w:r>
        <w:rPr>
          <w:rFonts w:hint="eastAsia" w:ascii="仿宋_GB2312" w:hAnsi="仿宋_GB2312" w:eastAsia="仿宋_GB2312" w:cs="仿宋_GB2312"/>
          <w:color w:val="000000" w:themeColor="text1"/>
          <w:spacing w:val="0"/>
          <w:sz w:val="32"/>
          <w:szCs w:val="32"/>
          <w14:textFill>
            <w14:solidFill>
              <w14:schemeClr w14:val="tx1"/>
            </w14:solidFill>
          </w14:textFill>
        </w:rPr>
        <w:t>严格落实学校《教师职业道德规范》《新时代教师职业行为十项准则》《师德考核实施办法》《教师师德失范行为处理实施细则（试行）》《师德“一票否决制”实施细则（试行）》等师德师风建设相关制度文件</w:t>
      </w:r>
      <w:r>
        <w:rPr>
          <w:rFonts w:hint="eastAsia" w:ascii="仿宋_GB2312" w:hAnsi="仿宋_GB2312" w:eastAsia="仿宋_GB2312" w:cs="仿宋_GB2312"/>
          <w:b w:val="0"/>
          <w:bCs w:val="0"/>
          <w:color w:val="000000" w:themeColor="text1"/>
          <w:sz w:val="32"/>
          <w:szCs w:val="32"/>
          <w14:textFill>
            <w14:solidFill>
              <w14:schemeClr w14:val="tx1"/>
            </w14:solidFill>
          </w14:textFill>
        </w:rPr>
        <w:t>。学院党委负责对教师的思想政治、品德学风进行综合考察和把关，在新教职工招聘中突出对其思想政治状况的考察，对违反师德和学术不端行为严格查处。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完善学院荣誉体系建设，加强对先进个人和集体的宣传力度，营造良好育人氛围。</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加强经费使用管理，科学编制经费预算，确保教育经费投入的育人导向。</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负责人：孟兵丽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吴克宁</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执行人：</w:t>
      </w:r>
      <w:r>
        <w:rPr>
          <w:rFonts w:hint="eastAsia" w:ascii="仿宋_GB2312" w:hAnsi="仿宋_GB2312" w:eastAsia="仿宋_GB2312" w:cs="仿宋_GB2312"/>
          <w:b w:val="0"/>
          <w:bCs w:val="0"/>
          <w:sz w:val="32"/>
          <w:szCs w:val="32"/>
          <w:lang w:val="en-US" w:eastAsia="zh-CN"/>
        </w:rPr>
        <w:t>各教工党支部书记、各系主任、</w:t>
      </w:r>
      <w:r>
        <w:rPr>
          <w:rFonts w:hint="eastAsia" w:ascii="仿宋_GB2312" w:hAnsi="仿宋_GB2312" w:eastAsia="仿宋_GB2312" w:cs="仿宋_GB2312"/>
          <w:b w:val="0"/>
          <w:bCs w:val="0"/>
          <w:sz w:val="32"/>
          <w:szCs w:val="32"/>
        </w:rPr>
        <w:t>全体教师</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服务育人</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以学生需求为导向，以促进学生综合素质发展为目标，调动全院力量搭建学生服务</w:t>
      </w:r>
      <w:r>
        <w:rPr>
          <w:rFonts w:hint="eastAsia" w:ascii="仿宋_GB2312" w:hAnsi="仿宋_GB2312" w:eastAsia="仿宋_GB2312" w:cs="仿宋_GB2312"/>
          <w:b w:val="0"/>
          <w:bCs w:val="0"/>
          <w:sz w:val="32"/>
          <w:szCs w:val="32"/>
          <w:lang w:val="en-US" w:eastAsia="zh-CN"/>
        </w:rPr>
        <w:t>育人</w:t>
      </w:r>
      <w:r>
        <w:rPr>
          <w:rFonts w:hint="eastAsia" w:ascii="仿宋_GB2312" w:hAnsi="仿宋_GB2312" w:eastAsia="仿宋_GB2312" w:cs="仿宋_GB2312"/>
          <w:b w:val="0"/>
          <w:bCs w:val="0"/>
          <w:sz w:val="32"/>
          <w:szCs w:val="32"/>
        </w:rPr>
        <w:t>平台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即学生专业及</w:t>
      </w:r>
      <w:r>
        <w:rPr>
          <w:rFonts w:hint="eastAsia" w:ascii="仿宋_GB2312" w:hAnsi="仿宋_GB2312" w:eastAsia="仿宋_GB2312" w:cs="仿宋_GB2312"/>
          <w:b w:val="0"/>
          <w:bCs w:val="0"/>
          <w:sz w:val="32"/>
          <w:szCs w:val="32"/>
        </w:rPr>
        <w:t>综合</w:t>
      </w:r>
      <w:r>
        <w:rPr>
          <w:rFonts w:hint="eastAsia" w:ascii="仿宋_GB2312" w:hAnsi="仿宋_GB2312" w:eastAsia="仿宋_GB2312" w:cs="仿宋_GB2312"/>
          <w:b w:val="0"/>
          <w:bCs w:val="0"/>
          <w:sz w:val="32"/>
          <w:szCs w:val="32"/>
          <w:lang w:val="en-US" w:eastAsia="zh-CN"/>
        </w:rPr>
        <w:t>素质</w:t>
      </w:r>
      <w:r>
        <w:rPr>
          <w:rFonts w:hint="eastAsia" w:ascii="仿宋_GB2312" w:hAnsi="仿宋_GB2312" w:eastAsia="仿宋_GB2312" w:cs="仿宋_GB2312"/>
          <w:b w:val="0"/>
          <w:bCs w:val="0"/>
          <w:sz w:val="32"/>
          <w:szCs w:val="32"/>
        </w:rPr>
        <w:t>发展中心。</w:t>
      </w:r>
      <w:r>
        <w:rPr>
          <w:rFonts w:hint="eastAsia" w:ascii="仿宋_GB2312" w:hAnsi="仿宋_GB2312" w:eastAsia="仿宋_GB2312" w:cs="仿宋_GB2312"/>
          <w:b w:val="0"/>
          <w:bCs w:val="0"/>
          <w:sz w:val="32"/>
          <w:szCs w:val="32"/>
          <w:lang w:val="en-US" w:eastAsia="zh-CN"/>
        </w:rPr>
        <w:t>通过</w:t>
      </w:r>
      <w:r>
        <w:rPr>
          <w:rFonts w:hint="eastAsia" w:ascii="仿宋_GB2312" w:hAnsi="仿宋_GB2312" w:eastAsia="仿宋_GB2312" w:cs="仿宋_GB2312"/>
          <w:b w:val="0"/>
          <w:bCs w:val="0"/>
          <w:sz w:val="32"/>
          <w:szCs w:val="32"/>
        </w:rPr>
        <w:t>建立一支由学科负责人、青年教师、校友和咨询师组成的工作队伍；开设一套专业素质、创新素质、职业发展素质提升和个体咨询服务在内的课程群；打造一个分类设置、内容齐全的学习资料库；形成一个促进学生全面成长，提升学生综合竞争力的</w:t>
      </w:r>
      <w:r>
        <w:rPr>
          <w:rFonts w:hint="eastAsia" w:ascii="仿宋_GB2312" w:hAnsi="仿宋_GB2312" w:eastAsia="仿宋_GB2312" w:cs="仿宋_GB2312"/>
          <w:b w:val="0"/>
          <w:bCs w:val="0"/>
          <w:sz w:val="32"/>
          <w:szCs w:val="32"/>
          <w:lang w:val="en-US" w:eastAsia="zh-CN"/>
        </w:rPr>
        <w:t>服务育人</w:t>
      </w:r>
      <w:r>
        <w:rPr>
          <w:rFonts w:hint="eastAsia" w:ascii="仿宋_GB2312" w:hAnsi="仿宋_GB2312" w:eastAsia="仿宋_GB2312" w:cs="仿宋_GB2312"/>
          <w:b w:val="0"/>
          <w:bCs w:val="0"/>
          <w:sz w:val="32"/>
          <w:szCs w:val="32"/>
        </w:rPr>
        <w:t>体系</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负责人：孟兵丽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吴克宁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吴  涛</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执行人：各系负责人、院办、学工、实验室、全体教师</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资助育人</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构建资助育人长效机制，利用学院宣传平台，认真做好奖助评优宣传工作，结合身边榜样选树活动，倡导全院学生学习和帮扶。完善资助评选制度和流程，开展大数据分析、家访、班会、谈心谈话，精确摸排家庭经济困难学生信息。</w:t>
      </w:r>
    </w:p>
    <w:p>
      <w:pPr>
        <w:spacing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建立家庭经济困难学生档案，严格规范评定工作，做好监督工作。加强对获奖学生的思想政治教育、感恩诚信教育和社会责任感教育。</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负责人：吴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涛</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执行人：全体专兼职辅导、研究生导师员、班主任</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组织育人</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挥学院党委育人保障功能，建立党支部书记抓基层党建述职评议考核制度，把“三全育人”作为考核内容。选优配强党支部书记，实施教师党支部书记“双带头人”培育工程。培养选树优秀共产党员、优秀党务工作者，创建网上党建园地，推选展示党的建设优秀工作案例。推动院工会、团委、学生会、研究生会等群团组织创新组织动员。完善覆盖学生干部成长链条工作机制，培育建设文明班级、文明宿舍。</w:t>
      </w:r>
    </w:p>
    <w:p>
      <w:pPr>
        <w:spacing w:line="56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负责人：孟兵丽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吴克宁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吴  涛</w:t>
      </w:r>
    </w:p>
    <w:p>
      <w:pPr>
        <w:spacing w:line="56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执行人：各党支部书记、</w:t>
      </w:r>
      <w:r>
        <w:rPr>
          <w:rFonts w:hint="eastAsia" w:ascii="仿宋_GB2312" w:hAnsi="仿宋_GB2312" w:eastAsia="仿宋_GB2312" w:cs="仿宋_GB2312"/>
          <w:b w:val="0"/>
          <w:bCs w:val="0"/>
          <w:sz w:val="32"/>
          <w:szCs w:val="32"/>
          <w:lang w:val="en-US" w:eastAsia="zh-CN"/>
        </w:rPr>
        <w:t>专职组织员、</w:t>
      </w:r>
      <w:r>
        <w:rPr>
          <w:rFonts w:hint="eastAsia" w:ascii="仿宋_GB2312" w:hAnsi="仿宋_GB2312" w:eastAsia="仿宋_GB2312" w:cs="仿宋_GB2312"/>
          <w:b w:val="0"/>
          <w:bCs w:val="0"/>
          <w:sz w:val="32"/>
          <w:szCs w:val="32"/>
        </w:rPr>
        <w:t>院工会、院团委、</w:t>
      </w:r>
      <w:r>
        <w:rPr>
          <w:rFonts w:hint="eastAsia" w:ascii="仿宋_GB2312" w:hAnsi="仿宋_GB2312" w:eastAsia="仿宋_GB2312" w:cs="仿宋_GB2312"/>
          <w:b w:val="0"/>
          <w:bCs w:val="0"/>
          <w:sz w:val="32"/>
          <w:szCs w:val="32"/>
          <w:lang w:val="en-US" w:eastAsia="zh-CN"/>
        </w:rPr>
        <w:t>全体教工党员</w:t>
      </w:r>
    </w:p>
    <w:p>
      <w:pPr>
        <w:spacing w:beforeLines="50" w:afterLines="50" w:line="5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四、保障机制</w:t>
      </w:r>
    </w:p>
    <w:p>
      <w:pPr>
        <w:spacing w:line="560" w:lineRule="exact"/>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.加强组织保障。学院</w:t>
      </w:r>
      <w:r>
        <w:rPr>
          <w:rFonts w:hint="eastAsia" w:ascii="仿宋_GB2312" w:hAnsi="仿宋" w:eastAsia="仿宋_GB2312"/>
          <w:sz w:val="32"/>
          <w:szCs w:val="32"/>
        </w:rPr>
        <w:t>成立</w:t>
      </w:r>
      <w:r>
        <w:rPr>
          <w:rFonts w:hint="eastAsia" w:ascii="仿宋_GB2312" w:hAnsi="仿宋" w:eastAsia="仿宋_GB2312"/>
          <w:sz w:val="32"/>
          <w:szCs w:val="32"/>
          <w:lang w:val="en-US" w:eastAsia="zh-CN"/>
        </w:rPr>
        <w:t>由党委书记和院长任组长，其他班子成员为副主任，专职组织员、各系（室）主任、教工党支部书记为成员的</w:t>
      </w:r>
      <w:r>
        <w:rPr>
          <w:rFonts w:hint="eastAsia" w:ascii="仿宋_GB2312" w:hAnsi="仿宋" w:eastAsia="仿宋_GB2312"/>
          <w:sz w:val="32"/>
          <w:szCs w:val="32"/>
        </w:rPr>
        <w:t>“三全育人”综合改革工作</w:t>
      </w:r>
      <w:r>
        <w:rPr>
          <w:rFonts w:hint="eastAsia" w:ascii="仿宋_GB2312" w:hAnsi="仿宋" w:eastAsia="仿宋_GB2312"/>
          <w:sz w:val="32"/>
          <w:szCs w:val="32"/>
          <w:lang w:val="en-US" w:eastAsia="zh-CN"/>
        </w:rPr>
        <w:t>领导</w:t>
      </w:r>
      <w:r>
        <w:rPr>
          <w:rFonts w:hint="eastAsia" w:ascii="仿宋_GB2312" w:hAnsi="仿宋" w:eastAsia="仿宋_GB2312"/>
          <w:sz w:val="32"/>
          <w:szCs w:val="32"/>
        </w:rPr>
        <w:t>小组，</w:t>
      </w:r>
      <w:r>
        <w:rPr>
          <w:rFonts w:hint="eastAsia" w:ascii="仿宋_GB2312" w:hAnsi="仿宋_GB2312" w:eastAsia="仿宋_GB2312" w:cs="仿宋_GB2312"/>
          <w:b w:val="0"/>
          <w:bCs w:val="0"/>
          <w:sz w:val="32"/>
          <w:szCs w:val="32"/>
          <w:lang w:val="en-US" w:eastAsia="zh-CN"/>
        </w:rPr>
        <w:t>负责组织领导“三全育人”工作，</w:t>
      </w:r>
      <w:r>
        <w:rPr>
          <w:rFonts w:hint="eastAsia" w:ascii="仿宋_GB2312" w:hAnsi="仿宋_GB2312" w:eastAsia="仿宋_GB2312" w:cs="仿宋_GB2312"/>
          <w:b w:val="0"/>
          <w:bCs w:val="0"/>
          <w:sz w:val="32"/>
          <w:szCs w:val="32"/>
        </w:rPr>
        <w:t>进一步完善思想政治教育的工作环境，确保政策、人员、经费保障到位。学院各系、院办、学工、实验室密切配合，切实履行所承担的育人责任。</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.明确工作责任。制定《土地科学技术学院全面推进“三全育人”综合改革工作主要任务推进落实台账》，</w:t>
      </w:r>
      <w:r>
        <w:rPr>
          <w:rFonts w:hint="eastAsia" w:ascii="仿宋_GB2312" w:hAnsi="仿宋_GB2312" w:eastAsia="仿宋_GB2312" w:cs="仿宋"/>
          <w:sz w:val="32"/>
          <w:szCs w:val="32"/>
        </w:rPr>
        <w:t>细化实施路径</w:t>
      </w:r>
      <w:r>
        <w:rPr>
          <w:rFonts w:hint="eastAsia" w:ascii="仿宋_GB2312" w:hAnsi="仿宋_GB2312" w:eastAsia="仿宋_GB2312" w:cs="仿宋"/>
          <w:sz w:val="32"/>
          <w:szCs w:val="32"/>
          <w:lang w:val="en-US" w:eastAsia="zh-CN"/>
        </w:rPr>
        <w:t>和具体举措</w:t>
      </w:r>
      <w:r>
        <w:rPr>
          <w:rFonts w:hint="eastAsia" w:ascii="仿宋_GB2312" w:hAnsi="仿宋_GB2312" w:eastAsia="仿宋_GB2312" w:cs="仿宋"/>
          <w:sz w:val="32"/>
          <w:szCs w:val="32"/>
        </w:rPr>
        <w:t>，落实分工任务，完善一体化育人模式。</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3.加强监督检查。学院定期开展“三全育人”综合改革督导检查，</w:t>
      </w:r>
      <w:r>
        <w:rPr>
          <w:rFonts w:hint="eastAsia" w:ascii="仿宋_GB2312" w:hAnsi="仿宋_GB2312" w:eastAsia="仿宋_GB2312" w:cs="仿宋_GB2312"/>
          <w:b w:val="0"/>
          <w:bCs w:val="0"/>
          <w:sz w:val="32"/>
          <w:szCs w:val="32"/>
        </w:rPr>
        <w:t>及时</w:t>
      </w:r>
      <w:r>
        <w:rPr>
          <w:rFonts w:hint="eastAsia" w:ascii="仿宋_GB2312" w:hAnsi="仿宋_GB2312" w:eastAsia="仿宋_GB2312" w:cs="仿宋_GB2312"/>
          <w:b w:val="0"/>
          <w:bCs w:val="0"/>
          <w:sz w:val="32"/>
          <w:szCs w:val="32"/>
          <w:lang w:val="en-US" w:eastAsia="zh-CN"/>
        </w:rPr>
        <w:t>查找</w:t>
      </w:r>
      <w:r>
        <w:rPr>
          <w:rFonts w:hint="eastAsia" w:ascii="仿宋_GB2312" w:hAnsi="仿宋_GB2312" w:eastAsia="仿宋_GB2312" w:cs="仿宋_GB2312"/>
          <w:b w:val="0"/>
          <w:bCs w:val="0"/>
          <w:sz w:val="32"/>
          <w:szCs w:val="32"/>
        </w:rPr>
        <w:t>问题和不足，</w:t>
      </w:r>
      <w:r>
        <w:rPr>
          <w:rFonts w:hint="eastAsia" w:ascii="仿宋_GB2312" w:hAnsi="仿宋_GB2312" w:eastAsia="仿宋_GB2312" w:cs="仿宋_GB2312"/>
          <w:b w:val="0"/>
          <w:bCs w:val="0"/>
          <w:sz w:val="32"/>
          <w:szCs w:val="32"/>
          <w:lang w:val="en-US" w:eastAsia="zh-CN"/>
        </w:rPr>
        <w:t>积极整改，把“三全育人”工作落实情况作为领导干部考核的重要内容，切实</w:t>
      </w:r>
      <w:r>
        <w:rPr>
          <w:rFonts w:hint="eastAsia" w:ascii="仿宋_GB2312" w:hAnsi="仿宋_GB2312" w:eastAsia="仿宋_GB2312" w:cs="仿宋_GB2312"/>
          <w:b w:val="0"/>
          <w:bCs w:val="0"/>
          <w:sz w:val="32"/>
          <w:szCs w:val="32"/>
        </w:rPr>
        <w:t xml:space="preserve">推动一体化育人改革落地落实。 </w:t>
      </w:r>
    </w:p>
    <w:p>
      <w:pPr>
        <w:spacing w:line="56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 xml:space="preserve">           </w:t>
      </w:r>
    </w:p>
    <w:p>
      <w:pPr>
        <w:spacing w:line="560" w:lineRule="exact"/>
        <w:ind w:firstLine="640" w:firstLineChars="200"/>
        <w:jc w:val="left"/>
        <w:rPr>
          <w:rFonts w:hint="eastAsia" w:ascii="仿宋_GB2312" w:hAnsi="仿宋_GB2312" w:eastAsia="仿宋_GB2312" w:cs="仿宋"/>
          <w:sz w:val="32"/>
          <w:szCs w:val="32"/>
        </w:rPr>
      </w:pPr>
    </w:p>
    <w:p>
      <w:pPr>
        <w:spacing w:line="560" w:lineRule="exact"/>
        <w:ind w:firstLine="640" w:firstLineChars="200"/>
        <w:jc w:val="left"/>
        <w:rPr>
          <w:rFonts w:ascii="仿宋_GB2312" w:hAnsi="仿宋_GB2312" w:eastAsia="仿宋_GB2312" w:cs="仿宋"/>
          <w:sz w:val="32"/>
          <w:szCs w:val="32"/>
        </w:rPr>
        <w:sectPr>
          <w:footerReference r:id="rId3" w:type="default"/>
          <w:pgSz w:w="11906" w:h="16838"/>
          <w:pgMar w:top="1349" w:right="1519" w:bottom="1440" w:left="1519" w:header="851" w:footer="992" w:gutter="0"/>
          <w:cols w:space="720" w:num="1"/>
          <w:docGrid w:type="lines" w:linePitch="312" w:charSpace="0"/>
        </w:sectPr>
      </w:pPr>
      <w:r>
        <w:rPr>
          <w:rFonts w:hint="eastAsia" w:ascii="仿宋_GB2312" w:hAnsi="仿宋_GB2312" w:eastAsia="仿宋_GB2312" w:cs="仿宋"/>
          <w:sz w:val="32"/>
          <w:szCs w:val="32"/>
          <w:lang w:val="en-US" w:eastAsia="zh-CN"/>
        </w:rPr>
        <w:t>附件：</w:t>
      </w:r>
      <w:r>
        <w:rPr>
          <w:rFonts w:hint="eastAsia" w:ascii="仿宋_GB2312" w:hAnsi="仿宋_GB2312" w:eastAsia="仿宋_GB2312" w:cs="仿宋"/>
          <w:sz w:val="32"/>
          <w:szCs w:val="32"/>
        </w:rPr>
        <w:t xml:space="preserve">土地科学技术学院全面推进“三全育人”综合改革工作主要任务推进落实台账             </w:t>
      </w:r>
    </w:p>
    <w:p>
      <w:pPr>
        <w:jc w:val="left"/>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黑体" w:hAnsi="黑体" w:eastAsia="黑体" w:cs="黑体"/>
          <w:sz w:val="36"/>
          <w:szCs w:val="36"/>
        </w:rPr>
      </w:pPr>
      <w:r>
        <w:rPr>
          <w:rFonts w:hint="eastAsia" w:ascii="黑体" w:hAnsi="黑体" w:eastAsia="黑体" w:cs="黑体"/>
          <w:sz w:val="36"/>
          <w:szCs w:val="36"/>
        </w:rPr>
        <w:t>土地科学技术学院全面推进“三全育人”综合改革工作主要任务</w:t>
      </w:r>
      <w:r>
        <w:rPr>
          <w:rFonts w:hint="eastAsia" w:ascii="黑体" w:hAnsi="黑体" w:eastAsia="黑体" w:cs="黑体"/>
          <w:sz w:val="36"/>
          <w:szCs w:val="36"/>
          <w:lang w:val="en-US" w:eastAsia="zh-CN"/>
        </w:rPr>
        <w:t>推进</w:t>
      </w:r>
      <w:r>
        <w:rPr>
          <w:rFonts w:hint="eastAsia" w:ascii="黑体" w:hAnsi="黑体" w:eastAsia="黑体" w:cs="黑体"/>
          <w:sz w:val="36"/>
          <w:szCs w:val="36"/>
        </w:rPr>
        <w:t>落实台账</w:t>
      </w:r>
    </w:p>
    <w:p/>
    <w:tbl>
      <w:tblPr>
        <w:tblStyle w:val="6"/>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59"/>
        <w:gridCol w:w="2835"/>
        <w:gridCol w:w="666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Align w:val="center"/>
          </w:tcPr>
          <w:p>
            <w:pPr>
              <w:jc w:val="center"/>
              <w:rPr>
                <w:rFonts w:ascii="黑体" w:hAnsi="黑体" w:eastAsia="黑体" w:cs="黑体"/>
                <w:szCs w:val="28"/>
              </w:rPr>
            </w:pPr>
            <w:r>
              <w:rPr>
                <w:rFonts w:hint="eastAsia" w:ascii="黑体" w:hAnsi="黑体" w:eastAsia="黑体" w:cs="黑体"/>
                <w:szCs w:val="28"/>
              </w:rPr>
              <w:t>一级指标</w:t>
            </w:r>
          </w:p>
        </w:tc>
        <w:tc>
          <w:tcPr>
            <w:tcW w:w="1559" w:type="dxa"/>
            <w:vAlign w:val="center"/>
          </w:tcPr>
          <w:p>
            <w:pPr>
              <w:jc w:val="center"/>
              <w:rPr>
                <w:rFonts w:ascii="黑体" w:hAnsi="黑体" w:eastAsia="黑体" w:cs="黑体"/>
                <w:szCs w:val="28"/>
              </w:rPr>
            </w:pPr>
            <w:r>
              <w:rPr>
                <w:rFonts w:hint="eastAsia" w:ascii="黑体" w:hAnsi="黑体" w:eastAsia="黑体" w:cs="黑体"/>
                <w:szCs w:val="28"/>
              </w:rPr>
              <w:t>二级指标</w:t>
            </w:r>
          </w:p>
        </w:tc>
        <w:tc>
          <w:tcPr>
            <w:tcW w:w="2835" w:type="dxa"/>
            <w:vAlign w:val="center"/>
          </w:tcPr>
          <w:p>
            <w:pPr>
              <w:jc w:val="center"/>
              <w:rPr>
                <w:rFonts w:ascii="黑体" w:hAnsi="黑体" w:eastAsia="黑体" w:cs="黑体"/>
                <w:szCs w:val="28"/>
              </w:rPr>
            </w:pPr>
            <w:r>
              <w:rPr>
                <w:rFonts w:hint="eastAsia" w:ascii="黑体" w:hAnsi="黑体" w:eastAsia="黑体" w:cs="黑体"/>
                <w:szCs w:val="28"/>
              </w:rPr>
              <w:t>三级指标</w:t>
            </w:r>
          </w:p>
        </w:tc>
        <w:tc>
          <w:tcPr>
            <w:tcW w:w="6662" w:type="dxa"/>
          </w:tcPr>
          <w:p>
            <w:pPr>
              <w:jc w:val="center"/>
              <w:rPr>
                <w:rFonts w:ascii="黑体" w:hAnsi="黑体" w:eastAsia="黑体" w:cs="黑体"/>
                <w:szCs w:val="28"/>
              </w:rPr>
            </w:pPr>
            <w:r>
              <w:rPr>
                <w:rFonts w:hint="eastAsia" w:ascii="黑体" w:hAnsi="黑体" w:eastAsia="黑体" w:cs="黑体"/>
                <w:szCs w:val="28"/>
              </w:rPr>
              <w:t>工作举措</w:t>
            </w:r>
          </w:p>
        </w:tc>
        <w:tc>
          <w:tcPr>
            <w:tcW w:w="1418" w:type="dxa"/>
          </w:tcPr>
          <w:p>
            <w:pPr>
              <w:jc w:val="center"/>
              <w:rPr>
                <w:rFonts w:ascii="黑体" w:hAnsi="黑体" w:eastAsia="黑体" w:cs="黑体"/>
                <w:szCs w:val="28"/>
              </w:rPr>
            </w:pPr>
            <w:r>
              <w:rPr>
                <w:rFonts w:hint="eastAsia" w:ascii="黑体" w:hAnsi="黑体" w:eastAsia="黑体" w:cs="黑体"/>
                <w:szCs w:val="2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restart"/>
            <w:vAlign w:val="center"/>
          </w:tcPr>
          <w:p>
            <w:pPr>
              <w:rPr>
                <w:rFonts w:ascii="仿宋_GB2312" w:hAnsi="宋体" w:eastAsia="仿宋_GB2312" w:cs="宋体"/>
                <w:sz w:val="24"/>
              </w:rPr>
            </w:pPr>
            <w:r>
              <w:rPr>
                <w:rFonts w:hint="eastAsia" w:ascii="仿宋_GB2312" w:hAnsi="宋体" w:eastAsia="仿宋_GB2312" w:cs="宋体"/>
                <w:sz w:val="24"/>
              </w:rPr>
              <w:t>1.课程育人</w:t>
            </w:r>
          </w:p>
        </w:tc>
        <w:tc>
          <w:tcPr>
            <w:tcW w:w="1559" w:type="dxa"/>
            <w:vAlign w:val="center"/>
          </w:tcPr>
          <w:p>
            <w:pPr>
              <w:rPr>
                <w:rFonts w:ascii="仿宋_GB2312" w:hAnsi="宋体" w:eastAsia="仿宋_GB2312" w:cs="宋体"/>
                <w:sz w:val="24"/>
              </w:rPr>
            </w:pPr>
            <w:r>
              <w:rPr>
                <w:rFonts w:hint="eastAsia" w:ascii="仿宋_GB2312" w:hAnsi="宋体" w:eastAsia="仿宋_GB2312" w:cs="宋体"/>
                <w:sz w:val="24"/>
              </w:rPr>
              <w:t>1.1落实课程思政教学改革 。</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1.充分发掘专业课程思想政治元素。</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1．深入挖掘拓展专业课程思想政治元素，推出育人效果显著的精品专业课程。</w:t>
            </w:r>
          </w:p>
          <w:p>
            <w:pPr>
              <w:rPr>
                <w:rFonts w:ascii="仿宋_GB2312" w:hAnsi="宋体" w:eastAsia="仿宋_GB2312" w:cs="宋体"/>
                <w:sz w:val="24"/>
              </w:rPr>
            </w:pPr>
            <w:r>
              <w:rPr>
                <w:rFonts w:hint="eastAsia" w:ascii="仿宋_GB2312" w:hAnsi="宋体" w:eastAsia="仿宋_GB2312" w:cs="宋体"/>
                <w:sz w:val="24"/>
              </w:rPr>
              <w:t>2．打造学院课程思政示范课堂。</w:t>
            </w:r>
          </w:p>
          <w:p>
            <w:pPr>
              <w:rPr>
                <w:rFonts w:ascii="仿宋_GB2312" w:hAnsi="宋体" w:eastAsia="仿宋_GB2312" w:cs="宋体"/>
                <w:sz w:val="24"/>
              </w:rPr>
            </w:pPr>
            <w:r>
              <w:rPr>
                <w:rFonts w:hint="eastAsia" w:ascii="仿宋_GB2312" w:hAnsi="宋体" w:eastAsia="仿宋_GB2312" w:cs="宋体"/>
                <w:sz w:val="24"/>
              </w:rPr>
              <w:t>3．编纂出版学院课程思政案例集。</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周  伟</w:t>
            </w:r>
          </w:p>
          <w:p>
            <w:pPr>
              <w:ind w:firstLine="240" w:firstLineChars="100"/>
              <w:rPr>
                <w:rFonts w:ascii="仿宋_GB2312" w:hAnsi="宋体" w:eastAsia="仿宋_GB2312" w:cs="宋体"/>
                <w:sz w:val="24"/>
              </w:rPr>
            </w:pPr>
            <w:r>
              <w:rPr>
                <w:rFonts w:hint="eastAsia" w:ascii="仿宋_GB2312" w:hAnsi="宋体" w:eastAsia="仿宋_GB2312" w:cs="宋体"/>
                <w:sz w:val="24"/>
              </w:rPr>
              <w:t>康志忠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continue"/>
            <w:vAlign w:val="center"/>
          </w:tcPr>
          <w:p>
            <w:pPr>
              <w:rPr>
                <w:rFonts w:ascii="仿宋_GB2312" w:hAnsi="宋体" w:eastAsia="仿宋_GB2312" w:cs="宋体"/>
                <w:sz w:val="24"/>
              </w:rPr>
            </w:pPr>
          </w:p>
        </w:tc>
        <w:tc>
          <w:tcPr>
            <w:tcW w:w="1559" w:type="dxa"/>
            <w:vMerge w:val="restart"/>
            <w:vAlign w:val="center"/>
          </w:tcPr>
          <w:p>
            <w:pPr>
              <w:rPr>
                <w:rFonts w:ascii="仿宋_GB2312" w:hAnsi="宋体" w:eastAsia="仿宋_GB2312" w:cs="宋体"/>
                <w:sz w:val="24"/>
              </w:rPr>
            </w:pPr>
            <w:r>
              <w:rPr>
                <w:rFonts w:hint="eastAsia" w:ascii="仿宋_GB2312" w:hAnsi="宋体" w:eastAsia="仿宋_GB2312" w:cs="宋体"/>
                <w:sz w:val="24"/>
              </w:rPr>
              <w:t>1.2建立专业教师课程育人主体作用发挥有效机制。</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 加强教师队伍育人建设。</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1．选树学院课程思政优秀教师。</w:t>
            </w:r>
          </w:p>
          <w:p>
            <w:pPr>
              <w:rPr>
                <w:rFonts w:ascii="仿宋_GB2312" w:hAnsi="宋体" w:eastAsia="仿宋_GB2312" w:cs="宋体"/>
                <w:sz w:val="24"/>
              </w:rPr>
            </w:pPr>
            <w:r>
              <w:rPr>
                <w:rFonts w:hint="eastAsia" w:ascii="仿宋_GB2312" w:hAnsi="宋体" w:eastAsia="仿宋_GB2312" w:cs="宋体"/>
                <w:sz w:val="24"/>
              </w:rPr>
              <w:t>2．邀请有较高理论素养和丰富实践经验的校外党政干部、专家学者开展课程思政讲座。</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周  伟</w:t>
            </w:r>
          </w:p>
          <w:p>
            <w:pPr>
              <w:ind w:firstLine="240" w:firstLineChars="100"/>
              <w:rPr>
                <w:rFonts w:ascii="仿宋_GB2312" w:hAnsi="宋体" w:eastAsia="仿宋_GB2312" w:cs="宋体"/>
                <w:sz w:val="24"/>
              </w:rPr>
            </w:pPr>
            <w:r>
              <w:rPr>
                <w:rFonts w:hint="eastAsia" w:ascii="仿宋_GB2312" w:hAnsi="宋体" w:eastAsia="仿宋_GB2312" w:cs="宋体"/>
                <w:sz w:val="24"/>
              </w:rPr>
              <w:t>康志忠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continue"/>
            <w:vAlign w:val="center"/>
          </w:tcPr>
          <w:p>
            <w:pPr>
              <w:rPr>
                <w:rFonts w:ascii="仿宋_GB2312" w:hAnsi="宋体" w:eastAsia="仿宋_GB2312" w:cs="宋体"/>
                <w:sz w:val="24"/>
              </w:rPr>
            </w:pPr>
          </w:p>
        </w:tc>
        <w:tc>
          <w:tcPr>
            <w:tcW w:w="1559" w:type="dxa"/>
            <w:vMerge w:val="continue"/>
            <w:vAlign w:val="center"/>
          </w:tcPr>
          <w:p>
            <w:pPr>
              <w:rPr>
                <w:rFonts w:ascii="仿宋_GB2312" w:hAnsi="宋体" w:eastAsia="仿宋_GB2312" w:cs="宋体"/>
                <w:sz w:val="24"/>
              </w:rPr>
            </w:pP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2.把课程育人作为教学督导和教师绩效考核的重要方面。</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1.把课程育人作为教学督导和教师绩效考核的重要指标。</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周  伟</w:t>
            </w:r>
          </w:p>
          <w:p>
            <w:pPr>
              <w:ind w:firstLine="240" w:firstLineChars="100"/>
              <w:rPr>
                <w:rFonts w:ascii="仿宋_GB2312" w:hAnsi="宋体" w:eastAsia="仿宋_GB2312" w:cs="宋体"/>
                <w:sz w:val="24"/>
              </w:rPr>
            </w:pPr>
            <w:r>
              <w:rPr>
                <w:rFonts w:hint="eastAsia" w:ascii="仿宋_GB2312" w:hAnsi="宋体" w:eastAsia="仿宋_GB2312" w:cs="宋体"/>
                <w:sz w:val="24"/>
              </w:rPr>
              <w:t>康志忠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68" w:type="dxa"/>
            <w:vMerge w:val="restart"/>
            <w:vAlign w:val="center"/>
          </w:tcPr>
          <w:p>
            <w:pPr>
              <w:rPr>
                <w:rFonts w:ascii="仿宋_GB2312" w:hAnsi="宋体" w:eastAsia="仿宋_GB2312" w:cs="宋体"/>
                <w:sz w:val="24"/>
              </w:rPr>
            </w:pPr>
            <w:r>
              <w:rPr>
                <w:rFonts w:hint="eastAsia" w:ascii="仿宋_GB2312" w:hAnsi="宋体" w:eastAsia="仿宋_GB2312" w:cs="宋体"/>
                <w:sz w:val="24"/>
              </w:rPr>
              <w:t>2.科研育人</w:t>
            </w:r>
          </w:p>
        </w:tc>
        <w:tc>
          <w:tcPr>
            <w:tcW w:w="1559" w:type="dxa"/>
            <w:vMerge w:val="restart"/>
            <w:vAlign w:val="center"/>
          </w:tcPr>
          <w:p>
            <w:pPr>
              <w:rPr>
                <w:rFonts w:ascii="仿宋_GB2312" w:hAnsi="宋体" w:eastAsia="仿宋_GB2312" w:cs="宋体"/>
                <w:sz w:val="24"/>
              </w:rPr>
            </w:pPr>
            <w:r>
              <w:rPr>
                <w:rFonts w:hint="eastAsia" w:ascii="仿宋_GB2312" w:hAnsi="宋体" w:eastAsia="仿宋_GB2312" w:cs="宋体"/>
                <w:sz w:val="24"/>
              </w:rPr>
              <w:t>2.1建立科研育人导向机制。</w:t>
            </w:r>
          </w:p>
        </w:tc>
        <w:tc>
          <w:tcPr>
            <w:tcW w:w="2835" w:type="dxa"/>
            <w:vAlign w:val="center"/>
          </w:tcPr>
          <w:p>
            <w:pPr>
              <w:tabs>
                <w:tab w:val="left" w:pos="0"/>
              </w:tabs>
              <w:adjustRightInd w:val="0"/>
              <w:snapToGrid w:val="0"/>
              <w:spacing w:line="240" w:lineRule="atLeast"/>
              <w:rPr>
                <w:rFonts w:ascii="仿宋_GB2312" w:hAnsi="宋体" w:eastAsia="仿宋_GB2312" w:cs="宋体"/>
                <w:sz w:val="24"/>
              </w:rPr>
            </w:pPr>
            <w:r>
              <w:rPr>
                <w:rFonts w:hint="eastAsia" w:ascii="仿宋_GB2312" w:hAnsi="宋体" w:eastAsia="仿宋_GB2312" w:cs="宋体"/>
                <w:sz w:val="24"/>
              </w:rPr>
              <w:t>1.把正确的政治方向、价值取向、学术导向体现到科学研究全过程各环节。</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1.召开学院教师大会，要求把正确的政治方向、价值取向、学术导向体现到科学研究全过程各环节。</w:t>
            </w:r>
          </w:p>
        </w:tc>
        <w:tc>
          <w:tcPr>
            <w:tcW w:w="1418" w:type="dxa"/>
            <w:vAlign w:val="center"/>
          </w:tcPr>
          <w:p>
            <w:pPr>
              <w:rPr>
                <w:rFonts w:ascii="仿宋_GB2312" w:hAnsi="宋体" w:eastAsia="仿宋_GB2312" w:cs="宋体"/>
                <w:sz w:val="24"/>
              </w:rPr>
            </w:pPr>
          </w:p>
          <w:p>
            <w:pPr>
              <w:ind w:firstLine="240" w:firstLineChars="100"/>
              <w:rPr>
                <w:rFonts w:ascii="仿宋_GB2312" w:hAnsi="宋体" w:eastAsia="仿宋_GB2312" w:cs="宋体"/>
                <w:sz w:val="24"/>
              </w:rPr>
            </w:pPr>
            <w:r>
              <w:rPr>
                <w:rFonts w:hint="eastAsia" w:ascii="仿宋_GB2312" w:hAnsi="宋体" w:eastAsia="仿宋_GB2312" w:cs="宋体"/>
                <w:sz w:val="24"/>
              </w:rPr>
              <w:t>周  伟</w:t>
            </w:r>
          </w:p>
          <w:p>
            <w:pPr>
              <w:ind w:firstLine="240" w:firstLineChars="100"/>
              <w:rPr>
                <w:rFonts w:ascii="仿宋_GB2312" w:hAnsi="宋体" w:eastAsia="仿宋_GB2312" w:cs="宋体"/>
                <w:sz w:val="24"/>
              </w:rPr>
            </w:pPr>
            <w:r>
              <w:rPr>
                <w:rFonts w:hint="eastAsia" w:ascii="仿宋_GB2312" w:hAnsi="宋体" w:eastAsia="仿宋_GB2312" w:cs="宋体"/>
                <w:sz w:val="24"/>
              </w:rPr>
              <w:t>康志忠</w:t>
            </w:r>
          </w:p>
          <w:p>
            <w:pPr>
              <w:tabs>
                <w:tab w:val="left" w:pos="0"/>
              </w:tabs>
              <w:adjustRightInd w:val="0"/>
              <w:snapToGrid w:val="0"/>
              <w:spacing w:line="240" w:lineRule="atLeas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68" w:type="dxa"/>
            <w:vMerge w:val="continue"/>
            <w:vAlign w:val="center"/>
          </w:tcPr>
          <w:p>
            <w:pPr>
              <w:rPr>
                <w:rFonts w:ascii="仿宋_GB2312" w:hAnsi="宋体" w:eastAsia="仿宋_GB2312" w:cs="宋体"/>
                <w:sz w:val="24"/>
              </w:rPr>
            </w:pPr>
          </w:p>
        </w:tc>
        <w:tc>
          <w:tcPr>
            <w:tcW w:w="1559" w:type="dxa"/>
            <w:vMerge w:val="continue"/>
            <w:vAlign w:val="center"/>
          </w:tcPr>
          <w:p>
            <w:pPr>
              <w:rPr>
                <w:rFonts w:ascii="仿宋_GB2312" w:hAnsi="宋体" w:eastAsia="仿宋_GB2312" w:cs="宋体"/>
                <w:sz w:val="24"/>
              </w:rPr>
            </w:pP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2.建立科教协同育人机制。</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1.鼓励教师将最新科研成果转化为教学内容。</w:t>
            </w:r>
          </w:p>
          <w:p>
            <w:pPr>
              <w:rPr>
                <w:rFonts w:ascii="仿宋_GB2312" w:hAnsi="宋体" w:eastAsia="仿宋_GB2312" w:cs="宋体"/>
                <w:sz w:val="24"/>
              </w:rPr>
            </w:pPr>
            <w:r>
              <w:rPr>
                <w:rFonts w:hint="eastAsia" w:ascii="仿宋_GB2312" w:hAnsi="宋体" w:eastAsia="仿宋_GB2312" w:cs="宋体"/>
                <w:sz w:val="24"/>
              </w:rPr>
              <w:t>2.北地土科建立“学风建设”微信专栏，做好科研成果的日常宣教，营造浓厚的科研氛围。</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周  伟</w:t>
            </w:r>
          </w:p>
          <w:p>
            <w:pPr>
              <w:ind w:firstLine="240" w:firstLineChars="100"/>
              <w:rPr>
                <w:rFonts w:hint="eastAsia" w:ascii="仿宋_GB2312" w:hAnsi="宋体" w:eastAsia="仿宋_GB2312" w:cs="宋体"/>
                <w:sz w:val="24"/>
              </w:rPr>
            </w:pPr>
            <w:r>
              <w:rPr>
                <w:rFonts w:hint="eastAsia" w:ascii="仿宋_GB2312" w:hAnsi="宋体" w:eastAsia="仿宋_GB2312" w:cs="宋体"/>
                <w:sz w:val="24"/>
              </w:rPr>
              <w:t>康志忠</w:t>
            </w:r>
          </w:p>
          <w:p>
            <w:pPr>
              <w:ind w:firstLine="240" w:firstLineChars="100"/>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吴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668" w:type="dxa"/>
            <w:vMerge w:val="continue"/>
            <w:vAlign w:val="center"/>
          </w:tcPr>
          <w:p>
            <w:pPr>
              <w:rPr>
                <w:rFonts w:ascii="仿宋_GB2312" w:hAnsi="宋体" w:eastAsia="仿宋_GB2312" w:cs="宋体"/>
                <w:sz w:val="24"/>
              </w:rPr>
            </w:pPr>
          </w:p>
        </w:tc>
        <w:tc>
          <w:tcPr>
            <w:tcW w:w="1559" w:type="dxa"/>
            <w:vAlign w:val="center"/>
          </w:tcPr>
          <w:p>
            <w:pPr>
              <w:rPr>
                <w:rFonts w:ascii="仿宋_GB2312" w:hAnsi="宋体" w:eastAsia="仿宋_GB2312" w:cs="宋体"/>
                <w:sz w:val="24"/>
              </w:rPr>
            </w:pPr>
            <w:r>
              <w:rPr>
                <w:rFonts w:hint="eastAsia" w:ascii="仿宋_GB2312" w:hAnsi="宋体" w:eastAsia="仿宋_GB2312" w:cs="宋体"/>
                <w:sz w:val="24"/>
              </w:rPr>
              <w:t>2.2构建学术诚信体系。</w:t>
            </w:r>
          </w:p>
        </w:tc>
        <w:tc>
          <w:tcPr>
            <w:tcW w:w="2835" w:type="dxa"/>
            <w:vAlign w:val="center"/>
          </w:tcPr>
          <w:p>
            <w:pPr>
              <w:tabs>
                <w:tab w:val="left" w:pos="0"/>
              </w:tabs>
              <w:adjustRightInd w:val="0"/>
              <w:snapToGrid w:val="0"/>
              <w:spacing w:line="240" w:lineRule="atLeast"/>
              <w:rPr>
                <w:rFonts w:ascii="仿宋_GB2312" w:hAnsi="宋体" w:eastAsia="仿宋_GB2312" w:cs="宋体"/>
                <w:sz w:val="24"/>
              </w:rPr>
            </w:pPr>
            <w:r>
              <w:rPr>
                <w:rFonts w:hint="eastAsia" w:ascii="仿宋_GB2312" w:hAnsi="宋体" w:eastAsia="仿宋_GB2312" w:cs="宋体"/>
                <w:sz w:val="24"/>
              </w:rPr>
              <w:t>1.注重对师生开展诚信教育，做好师生学术诚信监督。</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 完善学院科研工作道德行为规范和学术诚信教育管理办法。</w:t>
            </w:r>
          </w:p>
          <w:p>
            <w:pPr>
              <w:rPr>
                <w:rFonts w:ascii="仿宋_GB2312" w:hAnsi="宋体" w:eastAsia="仿宋_GB2312" w:cs="宋体"/>
                <w:sz w:val="24"/>
              </w:rPr>
            </w:pPr>
            <w:r>
              <w:rPr>
                <w:rFonts w:hint="eastAsia" w:ascii="仿宋_GB2312" w:hAnsi="宋体" w:eastAsia="仿宋_GB2312" w:cs="宋体"/>
                <w:sz w:val="24"/>
              </w:rPr>
              <w:t>2.每年组织开展1-2次考风考纪及学术道德专题讲座。</w:t>
            </w:r>
          </w:p>
          <w:p>
            <w:pPr>
              <w:tabs>
                <w:tab w:val="left" w:pos="0"/>
              </w:tabs>
              <w:adjustRightInd w:val="0"/>
              <w:snapToGrid w:val="0"/>
              <w:spacing w:line="240" w:lineRule="atLeast"/>
              <w:rPr>
                <w:rFonts w:ascii="仿宋_GB2312" w:hAnsi="宋体" w:eastAsia="仿宋_GB2312" w:cs="宋体"/>
                <w:sz w:val="24"/>
              </w:rPr>
            </w:pPr>
            <w:r>
              <w:rPr>
                <w:rFonts w:hint="eastAsia" w:ascii="仿宋_GB2312" w:hAnsi="宋体" w:eastAsia="仿宋_GB2312" w:cs="宋体"/>
                <w:sz w:val="24"/>
              </w:rPr>
              <w:t>3.加强新入职教职工学术规范及诚信教育。</w:t>
            </w:r>
          </w:p>
        </w:tc>
        <w:tc>
          <w:tcPr>
            <w:tcW w:w="1418" w:type="dxa"/>
          </w:tcPr>
          <w:p>
            <w:pPr>
              <w:rPr>
                <w:rFonts w:ascii="仿宋_GB2312" w:hAnsi="宋体" w:eastAsia="仿宋_GB2312" w:cs="宋体"/>
                <w:sz w:val="24"/>
              </w:rPr>
            </w:pPr>
          </w:p>
          <w:p>
            <w:pPr>
              <w:ind w:firstLine="240" w:firstLineChars="100"/>
              <w:rPr>
                <w:rFonts w:ascii="仿宋_GB2312" w:hAnsi="宋体" w:eastAsia="仿宋_GB2312" w:cs="宋体"/>
                <w:sz w:val="24"/>
              </w:rPr>
            </w:pPr>
            <w:r>
              <w:rPr>
                <w:rFonts w:hint="eastAsia" w:ascii="仿宋_GB2312" w:hAnsi="宋体" w:eastAsia="仿宋_GB2312" w:cs="宋体"/>
                <w:sz w:val="24"/>
              </w:rPr>
              <w:t>周  伟</w:t>
            </w:r>
          </w:p>
          <w:p>
            <w:pPr>
              <w:ind w:firstLine="240" w:firstLineChars="100"/>
              <w:rPr>
                <w:rFonts w:ascii="仿宋_GB2312" w:hAnsi="宋体" w:eastAsia="仿宋_GB2312" w:cs="宋体"/>
                <w:sz w:val="24"/>
              </w:rPr>
            </w:pPr>
            <w:r>
              <w:rPr>
                <w:rFonts w:hint="eastAsia" w:ascii="仿宋_GB2312" w:hAnsi="宋体" w:eastAsia="仿宋_GB2312" w:cs="宋体"/>
                <w:sz w:val="24"/>
              </w:rPr>
              <w:t>康志忠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restart"/>
            <w:vAlign w:val="center"/>
          </w:tcPr>
          <w:p>
            <w:pPr>
              <w:rPr>
                <w:rFonts w:ascii="仿宋_GB2312" w:hAnsi="宋体" w:eastAsia="仿宋_GB2312" w:cs="宋体"/>
                <w:sz w:val="24"/>
              </w:rPr>
            </w:pPr>
            <w:r>
              <w:rPr>
                <w:rFonts w:hint="eastAsia" w:ascii="仿宋_GB2312" w:hAnsi="宋体" w:eastAsia="仿宋_GB2312" w:cs="宋体"/>
                <w:sz w:val="24"/>
              </w:rPr>
              <w:t>3.实践育人</w:t>
            </w:r>
          </w:p>
        </w:tc>
        <w:tc>
          <w:tcPr>
            <w:tcW w:w="1559" w:type="dxa"/>
            <w:vMerge w:val="restart"/>
            <w:vAlign w:val="center"/>
          </w:tcPr>
          <w:p>
            <w:pPr>
              <w:rPr>
                <w:rFonts w:ascii="仿宋_GB2312" w:hAnsi="宋体" w:eastAsia="仿宋_GB2312" w:cs="宋体"/>
                <w:sz w:val="24"/>
              </w:rPr>
            </w:pPr>
            <w:r>
              <w:rPr>
                <w:rFonts w:hint="eastAsia" w:ascii="仿宋_GB2312" w:hAnsi="宋体" w:eastAsia="仿宋_GB2312" w:cs="宋体"/>
                <w:sz w:val="24"/>
              </w:rPr>
              <w:t>3.1建立社会实践长效机制。</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 拥有1-2个社会实践精品项目。</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1.打造乡村振兴、生态文明建设等精品实践项目1-2项。</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continue"/>
            <w:vAlign w:val="center"/>
          </w:tcPr>
          <w:p>
            <w:pPr>
              <w:rPr>
                <w:rFonts w:ascii="仿宋_GB2312" w:hAnsi="宋体" w:eastAsia="仿宋_GB2312" w:cs="宋体"/>
                <w:sz w:val="24"/>
              </w:rPr>
            </w:pPr>
          </w:p>
        </w:tc>
        <w:tc>
          <w:tcPr>
            <w:tcW w:w="1559" w:type="dxa"/>
            <w:vMerge w:val="continue"/>
            <w:vAlign w:val="center"/>
          </w:tcPr>
          <w:p>
            <w:pPr>
              <w:rPr>
                <w:rFonts w:ascii="仿宋_GB2312" w:hAnsi="宋体" w:eastAsia="仿宋_GB2312" w:cs="宋体"/>
                <w:sz w:val="24"/>
              </w:rPr>
            </w:pP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2.建立大学生志愿服务认证和表彰制度。</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1.制定学院大学生志愿服务认证和表彰制度。</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continue"/>
            <w:vAlign w:val="center"/>
          </w:tcPr>
          <w:p>
            <w:pPr>
              <w:rPr>
                <w:rFonts w:ascii="仿宋_GB2312" w:hAnsi="宋体" w:eastAsia="仿宋_GB2312" w:cs="宋体"/>
                <w:sz w:val="24"/>
              </w:rPr>
            </w:pPr>
          </w:p>
        </w:tc>
        <w:tc>
          <w:tcPr>
            <w:tcW w:w="1559" w:type="dxa"/>
            <w:vAlign w:val="center"/>
          </w:tcPr>
          <w:p>
            <w:pPr>
              <w:rPr>
                <w:rFonts w:ascii="仿宋_GB2312" w:hAnsi="宋体" w:eastAsia="仿宋_GB2312" w:cs="宋体"/>
                <w:sz w:val="24"/>
              </w:rPr>
            </w:pPr>
            <w:r>
              <w:rPr>
                <w:rFonts w:hint="eastAsia" w:ascii="仿宋_GB2312" w:hAnsi="宋体" w:eastAsia="仿宋_GB2312" w:cs="宋体"/>
                <w:sz w:val="24"/>
              </w:rPr>
              <w:t>3.2推进创新创业教育。</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1.创新创业教育成效明显，拥有一批大学生创新创业项目。</w:t>
            </w:r>
          </w:p>
        </w:tc>
        <w:tc>
          <w:tcPr>
            <w:tcW w:w="6662" w:type="dxa"/>
            <w:vAlign w:val="center"/>
          </w:tcPr>
          <w:p>
            <w:pPr>
              <w:spacing w:line="240" w:lineRule="atLeast"/>
              <w:rPr>
                <w:rFonts w:ascii="仿宋_GB2312" w:hAnsi="宋体" w:eastAsia="仿宋_GB2312" w:cs="宋体"/>
                <w:sz w:val="24"/>
              </w:rPr>
            </w:pPr>
            <w:r>
              <w:rPr>
                <w:rFonts w:hint="eastAsia" w:ascii="仿宋_GB2312" w:hAnsi="宋体" w:eastAsia="仿宋_GB2312" w:cs="宋体"/>
                <w:sz w:val="24"/>
              </w:rPr>
              <w:t>1.创新实践教学途径，加强“工匠精神”教育。</w:t>
            </w:r>
          </w:p>
          <w:p>
            <w:pPr>
              <w:spacing w:line="240" w:lineRule="atLeast"/>
              <w:rPr>
                <w:rFonts w:ascii="仿宋_GB2312" w:hAnsi="宋体" w:eastAsia="仿宋_GB2312" w:cs="宋体"/>
                <w:sz w:val="24"/>
              </w:rPr>
            </w:pPr>
            <w:r>
              <w:rPr>
                <w:rFonts w:hint="eastAsia" w:ascii="仿宋_GB2312" w:hAnsi="宋体" w:eastAsia="仿宋_GB2312" w:cs="宋体"/>
                <w:sz w:val="24"/>
              </w:rPr>
              <w:t>2.加强创新创业教育引领示范，访谈创新创业企业家、感悟企业家精神，推进大学生创新创业教育活动，拥有1-2项大学生创新创业项目。</w:t>
            </w:r>
          </w:p>
        </w:tc>
        <w:tc>
          <w:tcPr>
            <w:tcW w:w="1418" w:type="dxa"/>
            <w:vAlign w:val="center"/>
          </w:tcPr>
          <w:p>
            <w:pPr>
              <w:ind w:firstLine="240" w:firstLineChars="100"/>
              <w:rPr>
                <w:rFonts w:hint="eastAsia"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p>
            <w:pPr>
              <w:ind w:firstLine="240" w:firstLineChars="100"/>
              <w:rPr>
                <w:rFonts w:ascii="仿宋_GB2312" w:hAnsi="宋体" w:eastAsia="仿宋_GB2312" w:cs="宋体"/>
                <w:sz w:val="24"/>
              </w:rPr>
            </w:pPr>
            <w:r>
              <w:rPr>
                <w:rFonts w:hint="eastAsia" w:ascii="仿宋_GB2312" w:hAnsi="宋体" w:eastAsia="仿宋_GB2312" w:cs="宋体"/>
                <w:sz w:val="24"/>
              </w:rPr>
              <w:t>周</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伟</w:t>
            </w:r>
          </w:p>
          <w:p>
            <w:pPr>
              <w:ind w:firstLine="240" w:firstLineChars="100"/>
              <w:rPr>
                <w:rFonts w:ascii="仿宋_GB2312" w:hAnsi="宋体" w:eastAsia="仿宋_GB2312" w:cs="宋体"/>
                <w:sz w:val="24"/>
              </w:rPr>
            </w:pPr>
            <w:r>
              <w:rPr>
                <w:rFonts w:hint="eastAsia" w:ascii="仿宋_GB2312" w:hAnsi="宋体" w:eastAsia="仿宋_GB2312" w:cs="宋体"/>
                <w:sz w:val="24"/>
              </w:rPr>
              <w:t>康志忠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restart"/>
            <w:vAlign w:val="center"/>
          </w:tcPr>
          <w:p>
            <w:pPr>
              <w:rPr>
                <w:rFonts w:ascii="仿宋_GB2312" w:hAnsi="宋体" w:eastAsia="仿宋_GB2312" w:cs="宋体"/>
                <w:sz w:val="24"/>
              </w:rPr>
            </w:pPr>
            <w:r>
              <w:rPr>
                <w:rFonts w:hint="eastAsia" w:ascii="仿宋_GB2312" w:hAnsi="宋体" w:eastAsia="仿宋_GB2312" w:cs="宋体"/>
                <w:sz w:val="24"/>
              </w:rPr>
              <w:t>4.文化育人</w:t>
            </w:r>
          </w:p>
        </w:tc>
        <w:tc>
          <w:tcPr>
            <w:tcW w:w="1559" w:type="dxa"/>
            <w:vAlign w:val="center"/>
          </w:tcPr>
          <w:p>
            <w:pPr>
              <w:rPr>
                <w:rFonts w:ascii="仿宋_GB2312" w:hAnsi="宋体" w:eastAsia="仿宋_GB2312" w:cs="宋体"/>
                <w:sz w:val="24"/>
              </w:rPr>
            </w:pPr>
            <w:r>
              <w:rPr>
                <w:rFonts w:hint="eastAsia" w:ascii="仿宋_GB2312" w:hAnsi="宋体" w:eastAsia="仿宋_GB2312" w:cs="宋体"/>
                <w:sz w:val="24"/>
              </w:rPr>
              <w:t>4.1加强精神文化建设。</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1.传承院史院情文化。</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1.在师生校友中征集</w:t>
            </w:r>
            <w:r>
              <w:rPr>
                <w:rFonts w:hint="eastAsia" w:ascii="仿宋_GB2312" w:hAnsi="宋体" w:eastAsia="仿宋_GB2312" w:cs="宋体"/>
                <w:sz w:val="24"/>
                <w:lang w:eastAsia="zh-CN"/>
              </w:rPr>
              <w:t>“</w:t>
            </w:r>
            <w:r>
              <w:rPr>
                <w:rFonts w:hint="eastAsia" w:ascii="仿宋_GB2312" w:hAnsi="宋体" w:eastAsia="仿宋_GB2312" w:cs="宋体"/>
                <w:sz w:val="24"/>
              </w:rPr>
              <w:t>我与北地土科故事</w:t>
            </w:r>
            <w:r>
              <w:rPr>
                <w:rFonts w:hint="eastAsia" w:ascii="仿宋_GB2312" w:hAnsi="宋体" w:eastAsia="仿宋_GB2312" w:cs="宋体"/>
                <w:sz w:val="24"/>
                <w:lang w:eastAsia="zh-CN"/>
              </w:rPr>
              <w:t>”、</w:t>
            </w:r>
            <w:r>
              <w:rPr>
                <w:rFonts w:hint="eastAsia" w:ascii="仿宋_GB2312" w:hAnsi="宋体" w:eastAsia="仿宋_GB2312" w:cs="宋体"/>
                <w:sz w:val="24"/>
                <w:lang w:val="en-US" w:eastAsia="zh-CN"/>
              </w:rPr>
              <w:t>土科建设发展过程中有价值的图片和影像资料以及</w:t>
            </w:r>
            <w:r>
              <w:rPr>
                <w:rFonts w:hint="eastAsia" w:ascii="仿宋_GB2312" w:hAnsi="宋体" w:eastAsia="仿宋_GB2312" w:cs="宋体"/>
                <w:sz w:val="24"/>
              </w:rPr>
              <w:t>院训。</w:t>
            </w:r>
          </w:p>
        </w:tc>
        <w:tc>
          <w:tcPr>
            <w:tcW w:w="1418" w:type="dxa"/>
            <w:vAlign w:val="center"/>
          </w:tcPr>
          <w:p>
            <w:pPr>
              <w:ind w:firstLine="240" w:firstLineChars="100"/>
              <w:rPr>
                <w:rFonts w:ascii="仿宋_GB2312" w:hAnsi="宋体" w:eastAsia="仿宋_GB2312" w:cs="宋体"/>
                <w:sz w:val="24"/>
              </w:rPr>
            </w:pPr>
            <w:r>
              <w:rPr>
                <w:rFonts w:ascii="仿宋_GB2312" w:hAnsi="宋体" w:eastAsia="仿宋_GB2312" w:cs="宋体"/>
                <w:sz w:val="24"/>
              </w:rPr>
              <w:t>孟兵丽</w:t>
            </w:r>
          </w:p>
          <w:p>
            <w:pPr>
              <w:ind w:firstLine="240" w:firstLineChars="100"/>
              <w:rPr>
                <w:rFonts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continue"/>
            <w:vAlign w:val="center"/>
          </w:tcPr>
          <w:p>
            <w:pPr>
              <w:rPr>
                <w:rFonts w:hint="eastAsia" w:ascii="仿宋_GB2312" w:hAnsi="宋体" w:eastAsia="仿宋_GB2312" w:cs="宋体"/>
                <w:sz w:val="24"/>
              </w:rPr>
            </w:pPr>
          </w:p>
        </w:tc>
        <w:tc>
          <w:tcPr>
            <w:tcW w:w="1559" w:type="dxa"/>
            <w:vAlign w:val="center"/>
          </w:tcPr>
          <w:p>
            <w:pP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4.2加强学院制度文化建设</w:t>
            </w:r>
          </w:p>
        </w:tc>
        <w:tc>
          <w:tcPr>
            <w:tcW w:w="2835" w:type="dxa"/>
            <w:vAlign w:val="center"/>
          </w:tcPr>
          <w:p>
            <w:pPr>
              <w:rPr>
                <w:rFonts w:hint="eastAsia" w:ascii="仿宋_GB2312" w:hAnsi="宋体" w:eastAsia="仿宋_GB2312" w:cs="宋体"/>
                <w:sz w:val="24"/>
              </w:rPr>
            </w:pPr>
            <w:r>
              <w:rPr>
                <w:rFonts w:hint="eastAsia" w:ascii="仿宋_GB2312" w:hAnsi="宋体" w:eastAsia="仿宋_GB2312" w:cs="宋体"/>
                <w:sz w:val="24"/>
                <w:lang w:val="en-US" w:eastAsia="zh-CN"/>
              </w:rPr>
              <w:t>1.</w:t>
            </w:r>
            <w:r>
              <w:rPr>
                <w:rFonts w:hint="eastAsia" w:ascii="仿宋_GB2312" w:hAnsi="宋体" w:eastAsia="仿宋_GB2312" w:cs="宋体"/>
                <w:sz w:val="24"/>
              </w:rPr>
              <w:t>完善学院制度体系。</w:t>
            </w:r>
          </w:p>
        </w:tc>
        <w:tc>
          <w:tcPr>
            <w:tcW w:w="6662" w:type="dxa"/>
            <w:vAlign w:val="center"/>
          </w:tcPr>
          <w:p>
            <w:pPr>
              <w:rPr>
                <w:rFonts w:hint="eastAsia" w:ascii="仿宋_GB2312" w:hAnsi="宋体" w:eastAsia="仿宋_GB2312" w:cs="宋体"/>
                <w:sz w:val="24"/>
              </w:rPr>
            </w:pPr>
            <w:r>
              <w:rPr>
                <w:rFonts w:hint="eastAsia" w:ascii="仿宋_GB2312" w:hAnsi="宋体" w:eastAsia="仿宋_GB2312" w:cs="宋体"/>
                <w:sz w:val="24"/>
                <w:lang w:val="en-US" w:eastAsia="zh-CN"/>
              </w:rPr>
              <w:t>1.</w:t>
            </w:r>
            <w:r>
              <w:rPr>
                <w:rFonts w:hint="eastAsia" w:ascii="仿宋_GB2312" w:hAnsi="宋体" w:eastAsia="仿宋_GB2312" w:cs="宋体"/>
                <w:sz w:val="24"/>
              </w:rPr>
              <w:t>对学院党的建设和教学科研等管理文件进行系统梳理，并积极查漏补缺，形成学院规章制度汇编。</w:t>
            </w:r>
          </w:p>
        </w:tc>
        <w:tc>
          <w:tcPr>
            <w:tcW w:w="1418" w:type="dxa"/>
            <w:vAlign w:val="center"/>
          </w:tcPr>
          <w:p>
            <w:pPr>
              <w:ind w:firstLine="240" w:firstLineChars="100"/>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孟兵丽</w:t>
            </w:r>
          </w:p>
          <w:p>
            <w:pPr>
              <w:ind w:firstLine="240" w:firstLineChars="100"/>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吴克宁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vMerge w:val="continue"/>
          </w:tcPr>
          <w:p>
            <w:pPr>
              <w:rPr>
                <w:rFonts w:ascii="仿宋_GB2312" w:hAnsi="宋体" w:eastAsia="仿宋_GB2312" w:cs="宋体"/>
                <w:sz w:val="24"/>
              </w:rPr>
            </w:pPr>
          </w:p>
        </w:tc>
        <w:tc>
          <w:tcPr>
            <w:tcW w:w="1559" w:type="dxa"/>
            <w:vAlign w:val="center"/>
          </w:tcPr>
          <w:p>
            <w:pPr>
              <w:rPr>
                <w:rFonts w:ascii="仿宋_GB2312" w:hAnsi="宋体" w:eastAsia="仿宋_GB2312" w:cs="宋体"/>
                <w:sz w:val="24"/>
              </w:rPr>
            </w:pPr>
            <w:r>
              <w:rPr>
                <w:rFonts w:hint="eastAsia" w:ascii="仿宋_GB2312" w:hAnsi="宋体" w:eastAsia="仿宋_GB2312" w:cs="宋体"/>
                <w:sz w:val="24"/>
              </w:rPr>
              <w:t>4.</w:t>
            </w:r>
            <w:r>
              <w:rPr>
                <w:rFonts w:hint="eastAsia" w:ascii="仿宋_GB2312" w:hAnsi="宋体" w:eastAsia="仿宋_GB2312" w:cs="宋体"/>
                <w:sz w:val="24"/>
                <w:lang w:val="en-US" w:eastAsia="zh-CN"/>
              </w:rPr>
              <w:t>3</w:t>
            </w:r>
            <w:r>
              <w:rPr>
                <w:rFonts w:hint="eastAsia" w:ascii="仿宋_GB2312" w:hAnsi="宋体" w:eastAsia="仿宋_GB2312" w:cs="宋体"/>
                <w:sz w:val="24"/>
              </w:rPr>
              <w:t>培育土科特色文化品牌</w:t>
            </w:r>
          </w:p>
        </w:tc>
        <w:tc>
          <w:tcPr>
            <w:tcW w:w="2835" w:type="dxa"/>
            <w:vAlign w:val="center"/>
          </w:tcPr>
          <w:p>
            <w:pPr>
              <w:tabs>
                <w:tab w:val="left" w:pos="0"/>
              </w:tabs>
              <w:adjustRightInd w:val="0"/>
              <w:snapToGrid w:val="0"/>
              <w:spacing w:line="240" w:lineRule="atLeast"/>
              <w:rPr>
                <w:rFonts w:ascii="仿宋_GB2312" w:hAnsi="宋体" w:eastAsia="仿宋_GB2312" w:cs="宋体"/>
                <w:sz w:val="24"/>
              </w:rPr>
            </w:pPr>
            <w:r>
              <w:rPr>
                <w:rFonts w:hint="eastAsia" w:ascii="仿宋_GB2312" w:hAnsi="宋体" w:eastAsia="仿宋_GB2312" w:cs="宋体"/>
                <w:sz w:val="24"/>
              </w:rPr>
              <w:t>1.充分挖掘学院文化育人要素。</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1.完善土科精品思政项目红色话剧、土科文化节、成人礼仪式等品牌项目。</w:t>
            </w:r>
          </w:p>
          <w:p>
            <w:pPr>
              <w:rPr>
                <w:rFonts w:ascii="仿宋_GB2312" w:hAnsi="宋体" w:eastAsia="仿宋_GB2312" w:cs="宋体"/>
                <w:sz w:val="24"/>
              </w:rPr>
            </w:pPr>
            <w:r>
              <w:rPr>
                <w:rFonts w:hint="eastAsia" w:ascii="仿宋_GB2312" w:hAnsi="宋体" w:eastAsia="仿宋_GB2312" w:cs="宋体"/>
                <w:sz w:val="24"/>
              </w:rPr>
              <w:t>2.培育1-2个文化新品牌项目。</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668" w:type="dxa"/>
            <w:vMerge w:val="restart"/>
            <w:vAlign w:val="center"/>
          </w:tcPr>
          <w:p>
            <w:pPr>
              <w:rPr>
                <w:rFonts w:ascii="仿宋_GB2312" w:hAnsi="宋体" w:eastAsia="仿宋_GB2312" w:cs="宋体"/>
                <w:sz w:val="24"/>
              </w:rPr>
            </w:pPr>
            <w:r>
              <w:rPr>
                <w:rFonts w:hint="eastAsia" w:ascii="仿宋_GB2312" w:hAnsi="宋体" w:eastAsia="仿宋_GB2312" w:cs="宋体"/>
                <w:sz w:val="24"/>
              </w:rPr>
              <w:t>5.网络育人</w:t>
            </w:r>
          </w:p>
        </w:tc>
        <w:tc>
          <w:tcPr>
            <w:tcW w:w="1559" w:type="dxa"/>
            <w:vMerge w:val="restart"/>
            <w:vAlign w:val="center"/>
          </w:tcPr>
          <w:p>
            <w:pPr>
              <w:rPr>
                <w:rFonts w:ascii="仿宋_GB2312" w:hAnsi="宋体" w:eastAsia="仿宋_GB2312" w:cs="宋体"/>
                <w:sz w:val="24"/>
              </w:rPr>
            </w:pPr>
            <w:r>
              <w:rPr>
                <w:rFonts w:hint="eastAsia" w:ascii="仿宋_GB2312" w:hAnsi="宋体" w:eastAsia="仿宋_GB2312" w:cs="宋体"/>
                <w:sz w:val="24"/>
              </w:rPr>
              <w:t>5.1建立网络素养教育长效机制。</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1.完善学院网络平台建设。</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1.制定学院新媒体管理相关制度。</w:t>
            </w:r>
          </w:p>
          <w:p>
            <w:pPr>
              <w:rPr>
                <w:rFonts w:ascii="仿宋_GB2312" w:hAnsi="宋体" w:eastAsia="仿宋_GB2312" w:cs="宋体"/>
                <w:sz w:val="24"/>
              </w:rPr>
            </w:pPr>
            <w:r>
              <w:rPr>
                <w:rFonts w:hint="eastAsia" w:ascii="仿宋_GB2312" w:hAnsi="宋体" w:eastAsia="仿宋_GB2312" w:cs="宋体"/>
                <w:sz w:val="24"/>
              </w:rPr>
              <w:t>2.加强学院新媒体联盟队伍建设，扩大“北地土科”新媒体影响力。</w:t>
            </w:r>
          </w:p>
        </w:tc>
        <w:tc>
          <w:tcPr>
            <w:tcW w:w="1418" w:type="dxa"/>
          </w:tcPr>
          <w:p>
            <w:pPr>
              <w:rPr>
                <w:rFonts w:ascii="仿宋_GB2312" w:hAnsi="宋体" w:eastAsia="仿宋_GB2312" w:cs="宋体"/>
                <w:sz w:val="24"/>
              </w:rPr>
            </w:pPr>
          </w:p>
          <w:p>
            <w:pPr>
              <w:ind w:firstLine="240" w:firstLineChars="100"/>
              <w:rPr>
                <w:rFonts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continue"/>
          </w:tcPr>
          <w:p>
            <w:pPr>
              <w:rPr>
                <w:rFonts w:ascii="仿宋_GB2312" w:hAnsi="宋体" w:eastAsia="仿宋_GB2312" w:cs="宋体"/>
                <w:sz w:val="24"/>
              </w:rPr>
            </w:pPr>
          </w:p>
        </w:tc>
        <w:tc>
          <w:tcPr>
            <w:tcW w:w="1559" w:type="dxa"/>
            <w:vMerge w:val="continue"/>
            <w:vAlign w:val="center"/>
          </w:tcPr>
          <w:p>
            <w:pPr>
              <w:rPr>
                <w:rFonts w:ascii="仿宋_GB2312" w:hAnsi="宋体" w:eastAsia="仿宋_GB2312" w:cs="宋体"/>
                <w:sz w:val="24"/>
              </w:rPr>
            </w:pP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2.开展网络文化建设活动。</w:t>
            </w:r>
          </w:p>
        </w:tc>
        <w:tc>
          <w:tcPr>
            <w:tcW w:w="6662" w:type="dxa"/>
            <w:vAlign w:val="center"/>
          </w:tcPr>
          <w:p>
            <w:pPr>
              <w:spacing w:line="240" w:lineRule="atLeast"/>
              <w:rPr>
                <w:rFonts w:ascii="仿宋_GB2312" w:hAnsi="宋体" w:eastAsia="仿宋_GB2312" w:cs="宋体"/>
                <w:sz w:val="24"/>
              </w:rPr>
            </w:pPr>
            <w:r>
              <w:rPr>
                <w:rFonts w:hint="eastAsia" w:ascii="仿宋_GB2312" w:hAnsi="宋体" w:eastAsia="仿宋_GB2312" w:cs="宋体"/>
                <w:sz w:val="24"/>
              </w:rPr>
              <w:t>1.开展网络文化系列活动，培育一批优秀网络文化成果。</w:t>
            </w:r>
          </w:p>
        </w:tc>
        <w:tc>
          <w:tcPr>
            <w:tcW w:w="1418" w:type="dxa"/>
          </w:tcPr>
          <w:p>
            <w:pPr>
              <w:ind w:firstLine="240" w:firstLineChars="100"/>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孟兵丽</w:t>
            </w:r>
          </w:p>
          <w:p>
            <w:pPr>
              <w:ind w:firstLine="240" w:firstLineChars="100"/>
              <w:rPr>
                <w:rFonts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68" w:type="dxa"/>
            <w:vMerge w:val="continue"/>
          </w:tcPr>
          <w:p>
            <w:pPr>
              <w:rPr>
                <w:rFonts w:ascii="仿宋_GB2312" w:hAnsi="宋体" w:eastAsia="仿宋_GB2312" w:cs="宋体"/>
                <w:sz w:val="24"/>
              </w:rPr>
            </w:pPr>
          </w:p>
        </w:tc>
        <w:tc>
          <w:tcPr>
            <w:tcW w:w="1559" w:type="dxa"/>
            <w:vAlign w:val="center"/>
          </w:tcPr>
          <w:p>
            <w:pPr>
              <w:rPr>
                <w:rFonts w:ascii="仿宋_GB2312" w:hAnsi="宋体" w:eastAsia="仿宋_GB2312" w:cs="宋体"/>
                <w:sz w:val="24"/>
              </w:rPr>
            </w:pPr>
            <w:r>
              <w:rPr>
                <w:rFonts w:hint="eastAsia" w:ascii="仿宋_GB2312" w:hAnsi="宋体" w:eastAsia="仿宋_GB2312" w:cs="宋体"/>
                <w:sz w:val="24"/>
              </w:rPr>
              <w:t>5.2.加强网络思政工作队伍建设。</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1.加强网络思政工作队伍建设。</w:t>
            </w:r>
          </w:p>
        </w:tc>
        <w:tc>
          <w:tcPr>
            <w:tcW w:w="6662" w:type="dxa"/>
            <w:vAlign w:val="center"/>
          </w:tcPr>
          <w:p>
            <w:pPr>
              <w:spacing w:line="240" w:lineRule="atLeast"/>
              <w:rPr>
                <w:rFonts w:ascii="仿宋_GB2312" w:hAnsi="宋体" w:eastAsia="仿宋_GB2312" w:cs="宋体"/>
                <w:sz w:val="24"/>
              </w:rPr>
            </w:pPr>
            <w:r>
              <w:rPr>
                <w:rFonts w:hint="eastAsia" w:ascii="仿宋_GB2312" w:hAnsi="宋体" w:eastAsia="仿宋_GB2312" w:cs="宋体"/>
                <w:sz w:val="24"/>
              </w:rPr>
              <w:t>1.推出新媒体教育品牌活动，构建宣传思想文化传播矩阵。</w:t>
            </w:r>
          </w:p>
        </w:tc>
        <w:tc>
          <w:tcPr>
            <w:tcW w:w="1418" w:type="dxa"/>
          </w:tcPr>
          <w:p>
            <w:pPr>
              <w:ind w:firstLine="240" w:firstLineChars="100"/>
              <w:jc w:val="both"/>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孟兵丽</w:t>
            </w:r>
          </w:p>
          <w:p>
            <w:pPr>
              <w:ind w:firstLine="240" w:firstLineChars="100"/>
              <w:jc w:val="both"/>
              <w:rPr>
                <w:rFonts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restart"/>
            <w:vAlign w:val="center"/>
          </w:tcPr>
          <w:p>
            <w:pPr>
              <w:rPr>
                <w:rFonts w:ascii="仿宋_GB2312" w:hAnsi="宋体" w:eastAsia="仿宋_GB2312" w:cs="宋体"/>
                <w:sz w:val="24"/>
              </w:rPr>
            </w:pPr>
            <w:r>
              <w:rPr>
                <w:rFonts w:hint="eastAsia" w:ascii="仿宋_GB2312" w:hAnsi="宋体" w:eastAsia="仿宋_GB2312" w:cs="宋体"/>
                <w:sz w:val="24"/>
              </w:rPr>
              <w:t>6.心理育人</w:t>
            </w:r>
          </w:p>
        </w:tc>
        <w:tc>
          <w:tcPr>
            <w:tcW w:w="1559" w:type="dxa"/>
            <w:vMerge w:val="restart"/>
            <w:vAlign w:val="center"/>
          </w:tcPr>
          <w:p>
            <w:pPr>
              <w:rPr>
                <w:rFonts w:ascii="仿宋_GB2312" w:hAnsi="宋体" w:eastAsia="仿宋_GB2312" w:cs="宋体"/>
                <w:sz w:val="24"/>
              </w:rPr>
            </w:pPr>
            <w:r>
              <w:rPr>
                <w:rFonts w:hint="eastAsia" w:ascii="仿宋_GB2312" w:hAnsi="宋体" w:eastAsia="仿宋_GB2312" w:cs="宋体"/>
                <w:sz w:val="24"/>
              </w:rPr>
              <w:t>6.1建立心理健康教育长效机制。</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1.完善学生心理健康档案建设。</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1.对心理危机重点关注学生实现一人一册，建立心理危机干预预案。</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668" w:type="dxa"/>
            <w:vMerge w:val="continue"/>
          </w:tcPr>
          <w:p>
            <w:pPr>
              <w:rPr>
                <w:rFonts w:ascii="仿宋_GB2312" w:hAnsi="宋体" w:eastAsia="仿宋_GB2312" w:cs="宋体"/>
                <w:sz w:val="24"/>
              </w:rPr>
            </w:pPr>
          </w:p>
        </w:tc>
        <w:tc>
          <w:tcPr>
            <w:tcW w:w="1559" w:type="dxa"/>
            <w:vMerge w:val="continue"/>
            <w:vAlign w:val="center"/>
          </w:tcPr>
          <w:p>
            <w:pPr>
              <w:rPr>
                <w:rFonts w:ascii="仿宋_GB2312" w:hAnsi="宋体" w:eastAsia="仿宋_GB2312" w:cs="宋体"/>
                <w:sz w:val="24"/>
              </w:rPr>
            </w:pP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2.健全心理工作队伍建设。</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1.开展心理健康专业培训，加强全院教师心理危机识别与干预技能。</w:t>
            </w:r>
          </w:p>
          <w:p>
            <w:pPr>
              <w:spacing w:line="240" w:lineRule="atLeast"/>
              <w:rPr>
                <w:rFonts w:ascii="仿宋_GB2312" w:hAnsi="宋体" w:eastAsia="仿宋_GB2312" w:cs="宋体"/>
                <w:sz w:val="24"/>
              </w:rPr>
            </w:pPr>
            <w:r>
              <w:rPr>
                <w:rFonts w:hint="eastAsia" w:ascii="仿宋_GB2312" w:hAnsi="宋体" w:eastAsia="仿宋_GB2312" w:cs="宋体"/>
                <w:sz w:val="24"/>
              </w:rPr>
              <w:t>2.培育心理工作学生骨干，做好朋辈辅导工作。</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continue"/>
          </w:tcPr>
          <w:p>
            <w:pPr>
              <w:rPr>
                <w:rFonts w:ascii="仿宋_GB2312" w:hAnsi="宋体" w:eastAsia="仿宋_GB2312" w:cs="宋体"/>
                <w:sz w:val="24"/>
              </w:rPr>
            </w:pPr>
          </w:p>
        </w:tc>
        <w:tc>
          <w:tcPr>
            <w:tcW w:w="1559" w:type="dxa"/>
            <w:vAlign w:val="center"/>
          </w:tcPr>
          <w:p>
            <w:pPr>
              <w:rPr>
                <w:rFonts w:ascii="仿宋_GB2312" w:hAnsi="宋体" w:eastAsia="仿宋_GB2312" w:cs="宋体"/>
                <w:sz w:val="24"/>
              </w:rPr>
            </w:pPr>
            <w:r>
              <w:rPr>
                <w:rFonts w:hint="eastAsia" w:ascii="仿宋_GB2312" w:hAnsi="宋体" w:eastAsia="仿宋_GB2312" w:cs="宋体"/>
                <w:sz w:val="24"/>
              </w:rPr>
              <w:t>6.2健全预警防控体系。</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1.建立院系、班级、宿舍“三级”预警防控体系，有心理危机干预预案。</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w:t>
            </w:r>
            <w:r>
              <w:rPr>
                <w:rFonts w:hint="eastAsia" w:ascii="仿宋_GB2312" w:hAnsi="宋体" w:eastAsia="仿宋_GB2312" w:cs="宋体"/>
                <w:sz w:val="24"/>
                <w:lang w:eastAsia="zh-CN"/>
              </w:rPr>
              <w:t>.</w:t>
            </w:r>
            <w:r>
              <w:rPr>
                <w:rFonts w:hint="eastAsia" w:ascii="仿宋_GB2312" w:hAnsi="宋体" w:eastAsia="仿宋_GB2312" w:cs="宋体"/>
                <w:sz w:val="24"/>
              </w:rPr>
              <w:t>建立院系、班级、宿舍“三级”预警防控体系。</w:t>
            </w:r>
          </w:p>
          <w:p>
            <w:pPr>
              <w:rPr>
                <w:rFonts w:ascii="仿宋_GB2312" w:hAnsi="宋体" w:eastAsia="仿宋_GB2312" w:cs="宋体"/>
                <w:sz w:val="24"/>
              </w:rPr>
            </w:pPr>
            <w:r>
              <w:rPr>
                <w:rFonts w:hint="eastAsia" w:ascii="仿宋_GB2312" w:hAnsi="宋体" w:eastAsia="仿宋_GB2312" w:cs="宋体"/>
                <w:sz w:val="24"/>
              </w:rPr>
              <w:t>2</w:t>
            </w:r>
            <w:r>
              <w:rPr>
                <w:rFonts w:hint="eastAsia" w:ascii="仿宋_GB2312" w:hAnsi="宋体" w:eastAsia="仿宋_GB2312" w:cs="宋体"/>
                <w:sz w:val="24"/>
                <w:lang w:eastAsia="zh-CN"/>
              </w:rPr>
              <w:t>.</w:t>
            </w:r>
            <w:r>
              <w:rPr>
                <w:rFonts w:hint="eastAsia" w:ascii="仿宋_GB2312" w:hAnsi="宋体" w:eastAsia="仿宋_GB2312" w:cs="宋体"/>
                <w:sz w:val="24"/>
              </w:rPr>
              <w:t>开展学生心理危机月排查，对重点关注对象进行动态评估和跟踪干预。</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restart"/>
            <w:vAlign w:val="center"/>
          </w:tcPr>
          <w:p>
            <w:pPr>
              <w:rPr>
                <w:rFonts w:ascii="仿宋_GB2312" w:hAnsi="宋体" w:eastAsia="仿宋_GB2312" w:cs="宋体"/>
                <w:sz w:val="24"/>
              </w:rPr>
            </w:pPr>
            <w:r>
              <w:rPr>
                <w:rFonts w:hint="eastAsia" w:ascii="仿宋_GB2312" w:hAnsi="宋体" w:eastAsia="仿宋_GB2312" w:cs="宋体"/>
                <w:sz w:val="24"/>
              </w:rPr>
              <w:t>7.管理育人</w:t>
            </w:r>
          </w:p>
        </w:tc>
        <w:tc>
          <w:tcPr>
            <w:tcW w:w="1559" w:type="dxa"/>
            <w:vAlign w:val="center"/>
          </w:tcPr>
          <w:p>
            <w:pPr>
              <w:rPr>
                <w:rFonts w:ascii="仿宋_GB2312" w:hAnsi="宋体" w:eastAsia="仿宋_GB2312" w:cs="宋体"/>
                <w:sz w:val="24"/>
              </w:rPr>
            </w:pPr>
            <w:r>
              <w:rPr>
                <w:rFonts w:hint="eastAsia" w:ascii="仿宋_GB2312" w:hAnsi="宋体" w:eastAsia="仿宋_GB2312" w:cs="宋体"/>
                <w:sz w:val="24"/>
              </w:rPr>
              <w:t>7.1明确岗位育人职责。</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 健全学院管理育人制度体系。</w:t>
            </w:r>
          </w:p>
        </w:tc>
        <w:tc>
          <w:tcPr>
            <w:tcW w:w="6662" w:type="dxa"/>
            <w:vAlign w:val="center"/>
          </w:tcPr>
          <w:p>
            <w:pPr>
              <w:rPr>
                <w:rFonts w:hint="eastAsia" w:ascii="仿宋_GB2312" w:hAnsi="宋体" w:eastAsia="仿宋_GB2312" w:cs="宋体"/>
                <w:sz w:val="24"/>
              </w:rPr>
            </w:pPr>
            <w:r>
              <w:rPr>
                <w:rFonts w:hint="eastAsia" w:ascii="仿宋_GB2312" w:hAnsi="宋体" w:eastAsia="仿宋_GB2312" w:cs="宋体"/>
                <w:sz w:val="24"/>
              </w:rPr>
              <w:t>1.完善党政议事规则和决策程序</w:t>
            </w:r>
            <w:r>
              <w:rPr>
                <w:rFonts w:hint="eastAsia" w:ascii="仿宋_GB2312" w:hAnsi="宋体" w:eastAsia="仿宋_GB2312" w:cs="宋体"/>
                <w:sz w:val="24"/>
                <w:lang w:eastAsia="zh-CN"/>
              </w:rPr>
              <w:t>，</w:t>
            </w:r>
            <w:r>
              <w:rPr>
                <w:rFonts w:hint="eastAsia" w:ascii="仿宋_GB2312" w:hAnsi="宋体" w:eastAsia="仿宋_GB2312" w:cs="宋体"/>
                <w:sz w:val="24"/>
                <w:lang w:val="en-US" w:eastAsia="zh-CN"/>
              </w:rPr>
              <w:t>明确岗位职责</w:t>
            </w:r>
            <w:r>
              <w:rPr>
                <w:rFonts w:hint="eastAsia" w:ascii="仿宋_GB2312" w:hAnsi="宋体" w:eastAsia="仿宋_GB2312" w:cs="宋体"/>
                <w:sz w:val="24"/>
              </w:rPr>
              <w:t>，规范工作流程，提高育人能力。</w:t>
            </w:r>
          </w:p>
          <w:p>
            <w:pPr>
              <w:rPr>
                <w:rFonts w:ascii="仿宋_GB2312" w:hAnsi="宋体" w:eastAsia="仿宋_GB2312" w:cs="宋体"/>
                <w:sz w:val="24"/>
              </w:rPr>
            </w:pPr>
            <w:r>
              <w:rPr>
                <w:rFonts w:hint="eastAsia" w:ascii="仿宋_GB2312" w:hAnsi="宋体" w:eastAsia="仿宋_GB2312" w:cs="宋体"/>
                <w:sz w:val="24"/>
                <w:lang w:val="en-US" w:eastAsia="zh-CN"/>
              </w:rPr>
              <w:t>2.领导干部要落实学院一线规则。</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孟兵丽</w:t>
            </w:r>
          </w:p>
          <w:p>
            <w:pPr>
              <w:ind w:firstLine="240" w:firstLineChars="100"/>
              <w:rPr>
                <w:rFonts w:ascii="仿宋_GB2312" w:hAnsi="宋体" w:eastAsia="仿宋_GB2312" w:cs="宋体"/>
                <w:sz w:val="24"/>
              </w:rPr>
            </w:pPr>
            <w:r>
              <w:rPr>
                <w:rFonts w:hint="eastAsia" w:ascii="仿宋_GB2312" w:hAnsi="宋体" w:eastAsia="仿宋_GB2312" w:cs="宋体"/>
                <w:sz w:val="24"/>
              </w:rPr>
              <w:t>吴克宁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continue"/>
          </w:tcPr>
          <w:p>
            <w:pPr>
              <w:rPr>
                <w:rFonts w:ascii="仿宋_GB2312" w:hAnsi="宋体" w:eastAsia="仿宋_GB2312" w:cs="宋体"/>
                <w:sz w:val="24"/>
              </w:rPr>
            </w:pPr>
          </w:p>
        </w:tc>
        <w:tc>
          <w:tcPr>
            <w:tcW w:w="1559" w:type="dxa"/>
            <w:vMerge w:val="restart"/>
            <w:vAlign w:val="center"/>
          </w:tcPr>
          <w:p>
            <w:pPr>
              <w:rPr>
                <w:rFonts w:ascii="仿宋_GB2312" w:hAnsi="宋体" w:eastAsia="仿宋_GB2312" w:cs="宋体"/>
                <w:sz w:val="24"/>
              </w:rPr>
            </w:pPr>
            <w:r>
              <w:rPr>
                <w:rFonts w:hint="eastAsia" w:ascii="仿宋_GB2312" w:hAnsi="宋体" w:eastAsia="仿宋_GB2312" w:cs="宋体"/>
                <w:sz w:val="24"/>
              </w:rPr>
              <w:t>7.2加强教师队伍管理。</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1.把思想政治素质考核作为选聘教师的重要依据。</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1.开展新教师入职前</w:t>
            </w:r>
            <w:r>
              <w:rPr>
                <w:rFonts w:hint="eastAsia" w:ascii="仿宋_GB2312" w:hAnsi="宋体" w:eastAsia="仿宋_GB2312" w:cs="宋体"/>
                <w:sz w:val="24"/>
                <w:lang w:val="en-US" w:eastAsia="zh-CN"/>
              </w:rPr>
              <w:t>思想</w:t>
            </w:r>
            <w:r>
              <w:rPr>
                <w:rFonts w:hint="eastAsia" w:ascii="仿宋_GB2312" w:hAnsi="宋体" w:eastAsia="仿宋_GB2312" w:cs="宋体"/>
                <w:sz w:val="24"/>
              </w:rPr>
              <w:t>政治审查。</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孟兵丽</w:t>
            </w:r>
          </w:p>
          <w:p>
            <w:pPr>
              <w:ind w:firstLine="240" w:firstLineChars="100"/>
              <w:rPr>
                <w:rFonts w:hint="eastAsia" w:ascii="仿宋_GB2312" w:hAnsi="宋体" w:eastAsia="仿宋_GB2312" w:cs="宋体"/>
                <w:sz w:val="24"/>
                <w:lang w:val="en-US" w:eastAsia="zh-CN"/>
              </w:rPr>
            </w:pPr>
            <w:r>
              <w:rPr>
                <w:rFonts w:hint="eastAsia" w:ascii="仿宋_GB2312" w:hAnsi="宋体" w:eastAsia="仿宋_GB2312" w:cs="宋体"/>
                <w:sz w:val="24"/>
              </w:rPr>
              <w:t>吴克宁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continue"/>
          </w:tcPr>
          <w:p>
            <w:pPr>
              <w:rPr>
                <w:rFonts w:ascii="仿宋_GB2312" w:hAnsi="宋体" w:eastAsia="仿宋_GB2312" w:cs="宋体"/>
                <w:sz w:val="24"/>
              </w:rPr>
            </w:pPr>
          </w:p>
        </w:tc>
        <w:tc>
          <w:tcPr>
            <w:tcW w:w="1559" w:type="dxa"/>
            <w:vMerge w:val="continue"/>
            <w:vAlign w:val="center"/>
          </w:tcPr>
          <w:p>
            <w:pPr>
              <w:rPr>
                <w:rFonts w:ascii="仿宋_GB2312" w:hAnsi="宋体" w:eastAsia="仿宋_GB2312" w:cs="宋体"/>
                <w:sz w:val="24"/>
              </w:rPr>
            </w:pP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2.</w:t>
            </w:r>
            <w:r>
              <w:rPr>
                <w:rFonts w:hint="eastAsia" w:ascii="仿宋_GB2312" w:hAnsi="宋体" w:eastAsia="仿宋_GB2312" w:cs="宋体"/>
                <w:sz w:val="24"/>
                <w:lang w:val="en-US" w:eastAsia="zh-CN"/>
              </w:rPr>
              <w:t>加强师德师风建设</w:t>
            </w:r>
            <w:r>
              <w:rPr>
                <w:rFonts w:hint="eastAsia" w:ascii="仿宋_GB2312" w:hAnsi="宋体" w:eastAsia="仿宋_GB2312" w:cs="宋体"/>
                <w:sz w:val="24"/>
              </w:rPr>
              <w:t>。</w:t>
            </w:r>
          </w:p>
        </w:tc>
        <w:tc>
          <w:tcPr>
            <w:tcW w:w="6662" w:type="dxa"/>
            <w:vAlign w:val="center"/>
          </w:tcPr>
          <w:p>
            <w:pPr>
              <w:rPr>
                <w:rFonts w:hint="default" w:ascii="仿宋_GB2312" w:hAnsi="宋体" w:eastAsia="仿宋_GB2312" w:cs="宋体"/>
                <w:sz w:val="24"/>
                <w:lang w:val="en-US" w:eastAsia="zh-CN"/>
              </w:rPr>
            </w:pPr>
            <w:r>
              <w:rPr>
                <w:rFonts w:hint="eastAsia" w:ascii="仿宋_GB2312" w:hAnsi="宋体" w:eastAsia="仿宋_GB2312" w:cs="宋体"/>
                <w:sz w:val="24"/>
              </w:rPr>
              <w:t>1．</w:t>
            </w:r>
            <w:r>
              <w:rPr>
                <w:rFonts w:hint="eastAsia" w:ascii="仿宋_GB2312" w:hAnsi="宋体" w:eastAsia="仿宋_GB2312" w:cs="宋体"/>
                <w:sz w:val="24"/>
                <w:lang w:val="en-US" w:eastAsia="zh-CN"/>
              </w:rPr>
              <w:t>严格落实师德师风有关制度文件。</w:t>
            </w:r>
          </w:p>
          <w:p>
            <w:pPr>
              <w:numPr>
                <w:ilvl w:val="0"/>
                <w:numId w:val="1"/>
              </w:numPr>
              <w:rPr>
                <w:rFonts w:hint="eastAsia" w:ascii="仿宋_GB2312" w:hAnsi="宋体" w:eastAsia="仿宋_GB2312" w:cs="宋体"/>
                <w:sz w:val="24"/>
              </w:rPr>
            </w:pPr>
            <w:r>
              <w:rPr>
                <w:rFonts w:hint="eastAsia" w:ascii="仿宋_GB2312" w:hAnsi="宋体" w:eastAsia="仿宋_GB2312" w:cs="宋体"/>
                <w:sz w:val="24"/>
              </w:rPr>
              <w:t>对违反师德和学术不端行为严格查处。</w:t>
            </w:r>
          </w:p>
          <w:p>
            <w:pPr>
              <w:numPr>
                <w:ilvl w:val="0"/>
                <w:numId w:val="1"/>
              </w:numPr>
              <w:rPr>
                <w:rFonts w:hint="eastAsia" w:ascii="仿宋_GB2312" w:hAnsi="宋体" w:eastAsia="仿宋_GB2312" w:cs="宋体"/>
                <w:sz w:val="24"/>
              </w:rPr>
            </w:pPr>
            <w:r>
              <w:rPr>
                <w:rFonts w:hint="eastAsia" w:ascii="仿宋_GB2312" w:hAnsi="宋体" w:eastAsia="仿宋_GB2312" w:cs="宋体"/>
                <w:sz w:val="24"/>
              </w:rPr>
              <w:t>完善学院师德师风荣誉体系</w:t>
            </w:r>
            <w:r>
              <w:rPr>
                <w:rFonts w:ascii="仿宋_GB2312" w:hAnsi="宋体" w:eastAsia="仿宋_GB2312" w:cs="宋体"/>
                <w:sz w:val="24"/>
              </w:rPr>
              <w:t>建设</w:t>
            </w:r>
            <w:r>
              <w:rPr>
                <w:rFonts w:hint="eastAsia" w:ascii="仿宋_GB2312" w:hAnsi="宋体" w:eastAsia="仿宋_GB2312" w:cs="宋体"/>
                <w:sz w:val="24"/>
              </w:rPr>
              <w:t>。</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孟兵丽</w:t>
            </w:r>
          </w:p>
          <w:p>
            <w:pPr>
              <w:ind w:firstLine="240" w:firstLineChars="100"/>
              <w:rPr>
                <w:rFonts w:ascii="仿宋_GB2312" w:hAnsi="宋体" w:eastAsia="仿宋_GB2312" w:cs="宋体"/>
                <w:sz w:val="24"/>
              </w:rPr>
            </w:pPr>
            <w:r>
              <w:rPr>
                <w:rFonts w:hint="eastAsia" w:ascii="仿宋_GB2312" w:hAnsi="宋体" w:eastAsia="仿宋_GB2312" w:cs="宋体"/>
                <w:sz w:val="24"/>
              </w:rPr>
              <w:t>吴克宁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continue"/>
          </w:tcPr>
          <w:p>
            <w:pPr>
              <w:rPr>
                <w:rFonts w:ascii="仿宋_GB2312" w:hAnsi="宋体" w:eastAsia="仿宋_GB2312" w:cs="宋体"/>
                <w:sz w:val="24"/>
              </w:rPr>
            </w:pPr>
          </w:p>
        </w:tc>
        <w:tc>
          <w:tcPr>
            <w:tcW w:w="1559" w:type="dxa"/>
            <w:vAlign w:val="center"/>
          </w:tcPr>
          <w:p>
            <w:pPr>
              <w:rPr>
                <w:rFonts w:ascii="仿宋_GB2312" w:hAnsi="宋体" w:eastAsia="仿宋_GB2312" w:cs="宋体"/>
                <w:sz w:val="24"/>
              </w:rPr>
            </w:pPr>
            <w:r>
              <w:rPr>
                <w:rFonts w:hint="eastAsia" w:ascii="仿宋_GB2312" w:hAnsi="宋体" w:eastAsia="仿宋_GB2312" w:cs="宋体"/>
                <w:sz w:val="24"/>
              </w:rPr>
              <w:t>7</w:t>
            </w:r>
            <w:r>
              <w:rPr>
                <w:rFonts w:hint="eastAsia" w:ascii="仿宋_GB2312" w:hAnsi="宋体" w:eastAsia="仿宋_GB2312" w:cs="宋体"/>
                <w:sz w:val="24"/>
                <w:lang w:eastAsia="zh-CN"/>
              </w:rPr>
              <w:t>.</w:t>
            </w:r>
            <w:r>
              <w:rPr>
                <w:rFonts w:hint="eastAsia" w:ascii="仿宋_GB2312" w:hAnsi="宋体" w:eastAsia="仿宋_GB2312" w:cs="宋体"/>
                <w:sz w:val="24"/>
                <w:lang w:val="en-US" w:eastAsia="zh-CN"/>
              </w:rPr>
              <w:t>4</w:t>
            </w:r>
            <w:r>
              <w:rPr>
                <w:rFonts w:hint="eastAsia" w:ascii="仿宋_GB2312" w:hAnsi="宋体" w:eastAsia="仿宋_GB2312" w:cs="宋体"/>
                <w:sz w:val="24"/>
              </w:rPr>
              <w:t>科学编制经费预算。</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1.科学编制经费预算。</w:t>
            </w:r>
          </w:p>
        </w:tc>
        <w:tc>
          <w:tcPr>
            <w:tcW w:w="6662" w:type="dxa"/>
            <w:vAlign w:val="center"/>
          </w:tcPr>
          <w:p>
            <w:pPr>
              <w:spacing w:line="240" w:lineRule="atLeast"/>
              <w:rPr>
                <w:rFonts w:ascii="仿宋_GB2312" w:hAnsi="宋体" w:eastAsia="仿宋_GB2312" w:cs="宋体"/>
                <w:sz w:val="24"/>
              </w:rPr>
            </w:pPr>
            <w:r>
              <w:rPr>
                <w:rFonts w:hint="eastAsia" w:ascii="仿宋_GB2312" w:hAnsi="宋体" w:eastAsia="仿宋_GB2312" w:cs="宋体"/>
                <w:sz w:val="24"/>
              </w:rPr>
              <w:t>1.加强经费使用管理，科学编制经费预算，确保教育经费投入的育人导向。</w:t>
            </w:r>
          </w:p>
        </w:tc>
        <w:tc>
          <w:tcPr>
            <w:tcW w:w="1418" w:type="dxa"/>
            <w:vAlign w:val="center"/>
          </w:tcPr>
          <w:p>
            <w:pPr>
              <w:ind w:left="479" w:leftChars="114" w:hanging="240" w:hangingChars="100"/>
              <w:rPr>
                <w:rFonts w:hint="eastAsia" w:ascii="仿宋_GB2312" w:hAnsi="宋体" w:eastAsia="仿宋_GB2312" w:cs="宋体"/>
                <w:sz w:val="24"/>
              </w:rPr>
            </w:pPr>
            <w:r>
              <w:rPr>
                <w:rFonts w:hint="eastAsia" w:ascii="仿宋_GB2312" w:hAnsi="宋体" w:eastAsia="仿宋_GB2312" w:cs="宋体"/>
                <w:sz w:val="24"/>
              </w:rPr>
              <w:t>吴克宁</w:t>
            </w:r>
          </w:p>
          <w:p>
            <w:pPr>
              <w:ind w:left="479" w:leftChars="114" w:hanging="240" w:hangingChars="100"/>
              <w:rPr>
                <w:rFonts w:ascii="仿宋_GB2312" w:hAnsi="宋体" w:eastAsia="仿宋_GB2312" w:cs="宋体"/>
                <w:sz w:val="24"/>
              </w:rPr>
            </w:pPr>
            <w:r>
              <w:rPr>
                <w:rFonts w:hint="eastAsia" w:ascii="仿宋_GB2312" w:hAnsi="宋体" w:eastAsia="仿宋_GB2312" w:cs="宋体"/>
                <w:sz w:val="24"/>
              </w:rPr>
              <w:t>孟兵丽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Align w:val="center"/>
          </w:tcPr>
          <w:p>
            <w:pP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8.服务育人</w:t>
            </w:r>
          </w:p>
        </w:tc>
        <w:tc>
          <w:tcPr>
            <w:tcW w:w="1559" w:type="dxa"/>
            <w:vAlign w:val="center"/>
          </w:tcPr>
          <w:p>
            <w:pP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8.1加强育人平台建设</w:t>
            </w:r>
          </w:p>
        </w:tc>
        <w:tc>
          <w:tcPr>
            <w:tcW w:w="2835" w:type="dxa"/>
            <w:vAlign w:val="center"/>
          </w:tcPr>
          <w:p>
            <w:pP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1.建设学院学生专业及综合素质发展中心。</w:t>
            </w:r>
          </w:p>
        </w:tc>
        <w:tc>
          <w:tcPr>
            <w:tcW w:w="6662" w:type="dxa"/>
            <w:vAlign w:val="center"/>
          </w:tcPr>
          <w:p>
            <w:pP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w:t>
            </w:r>
            <w:r>
              <w:rPr>
                <w:rFonts w:hint="eastAsia" w:ascii="仿宋_GB2312" w:hAnsi="宋体" w:eastAsia="仿宋_GB2312" w:cs="宋体"/>
                <w:sz w:val="24"/>
              </w:rPr>
              <w:t>建立一支由学科负责人、青年教师、校友和咨询师组成的工作队伍</w:t>
            </w:r>
            <w:r>
              <w:rPr>
                <w:rFonts w:hint="eastAsia" w:ascii="仿宋_GB2312" w:hAnsi="宋体" w:eastAsia="仿宋_GB2312" w:cs="宋体"/>
                <w:sz w:val="24"/>
                <w:lang w:val="en-US" w:eastAsia="zh-CN"/>
              </w:rPr>
              <w:t>。</w:t>
            </w:r>
          </w:p>
          <w:p>
            <w:pP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2.</w:t>
            </w:r>
            <w:r>
              <w:rPr>
                <w:rFonts w:hint="eastAsia" w:ascii="仿宋_GB2312" w:hAnsi="宋体" w:eastAsia="仿宋_GB2312" w:cs="宋体"/>
                <w:sz w:val="24"/>
              </w:rPr>
              <w:t>开设一套专业素质、创新素质、职业发展素质提升和个体咨询服务在内的课程群</w:t>
            </w:r>
            <w:r>
              <w:rPr>
                <w:rFonts w:hint="eastAsia" w:ascii="仿宋_GB2312" w:hAnsi="宋体" w:eastAsia="仿宋_GB2312" w:cs="宋体"/>
                <w:sz w:val="24"/>
                <w:lang w:val="en-US" w:eastAsia="zh-CN"/>
              </w:rPr>
              <w:t>。</w:t>
            </w:r>
          </w:p>
          <w:p>
            <w:pP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3.</w:t>
            </w:r>
            <w:r>
              <w:rPr>
                <w:rFonts w:hint="eastAsia" w:ascii="仿宋_GB2312" w:hAnsi="宋体" w:eastAsia="仿宋_GB2312" w:cs="宋体"/>
                <w:sz w:val="24"/>
              </w:rPr>
              <w:t>打造一个分类设置、内容齐全的学习资料库</w:t>
            </w:r>
            <w:r>
              <w:rPr>
                <w:rFonts w:hint="eastAsia" w:ascii="仿宋_GB2312" w:hAnsi="宋体" w:eastAsia="仿宋_GB2312" w:cs="宋体"/>
                <w:sz w:val="24"/>
                <w:lang w:val="en-US" w:eastAsia="zh-CN"/>
              </w:rPr>
              <w:t>。</w:t>
            </w:r>
          </w:p>
          <w:p>
            <w:pPr>
              <w:rPr>
                <w:rFonts w:ascii="仿宋_GB2312" w:hAnsi="宋体" w:eastAsia="仿宋_GB2312" w:cs="宋体"/>
                <w:sz w:val="24"/>
              </w:rPr>
            </w:pPr>
            <w:r>
              <w:rPr>
                <w:rFonts w:hint="eastAsia" w:ascii="仿宋_GB2312" w:hAnsi="宋体" w:eastAsia="仿宋_GB2312" w:cs="宋体"/>
                <w:sz w:val="24"/>
                <w:lang w:val="en-US" w:eastAsia="zh-CN"/>
              </w:rPr>
              <w:t>4.</w:t>
            </w:r>
            <w:r>
              <w:rPr>
                <w:rFonts w:hint="eastAsia" w:ascii="仿宋_GB2312" w:hAnsi="宋体" w:eastAsia="仿宋_GB2312" w:cs="宋体"/>
                <w:sz w:val="24"/>
              </w:rPr>
              <w:t>形成一个促进学生全面成长，提升学生综合竞争力的</w:t>
            </w:r>
            <w:r>
              <w:rPr>
                <w:rFonts w:hint="eastAsia" w:ascii="仿宋_GB2312" w:hAnsi="宋体" w:eastAsia="仿宋_GB2312" w:cs="宋体"/>
                <w:sz w:val="24"/>
                <w:lang w:val="en-US" w:eastAsia="zh-CN"/>
              </w:rPr>
              <w:t>服务育人</w:t>
            </w:r>
            <w:r>
              <w:rPr>
                <w:rFonts w:hint="eastAsia" w:ascii="仿宋_GB2312" w:hAnsi="宋体" w:eastAsia="仿宋_GB2312" w:cs="宋体"/>
                <w:sz w:val="24"/>
              </w:rPr>
              <w:t>体系</w:t>
            </w:r>
            <w:r>
              <w:rPr>
                <w:rFonts w:hint="eastAsia" w:ascii="仿宋_GB2312" w:hAnsi="宋体" w:eastAsia="仿宋_GB2312" w:cs="宋体"/>
                <w:sz w:val="24"/>
                <w:lang w:eastAsia="zh-CN"/>
              </w:rPr>
              <w:t>。</w:t>
            </w:r>
          </w:p>
        </w:tc>
        <w:tc>
          <w:tcPr>
            <w:tcW w:w="1418" w:type="dxa"/>
            <w:vAlign w:val="center"/>
          </w:tcPr>
          <w:p>
            <w:pPr>
              <w:ind w:firstLine="240" w:firstLineChars="100"/>
              <w:rPr>
                <w:rFonts w:hint="eastAsia" w:ascii="仿宋_GB2312" w:hAnsi="宋体" w:eastAsia="仿宋_GB2312" w:cs="宋体"/>
                <w:sz w:val="24"/>
              </w:rPr>
            </w:pPr>
          </w:p>
          <w:p>
            <w:pPr>
              <w:ind w:firstLine="240" w:firstLineChars="100"/>
              <w:rPr>
                <w:rFonts w:hint="eastAsia" w:ascii="仿宋_GB2312" w:hAnsi="宋体" w:eastAsia="仿宋_GB2312" w:cs="宋体"/>
                <w:sz w:val="24"/>
              </w:rPr>
            </w:pPr>
          </w:p>
          <w:p>
            <w:pPr>
              <w:ind w:firstLine="240" w:firstLineChars="100"/>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孟兵丽</w:t>
            </w:r>
          </w:p>
          <w:p>
            <w:pPr>
              <w:ind w:firstLine="240" w:firstLineChars="100"/>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吴克宁</w:t>
            </w:r>
          </w:p>
          <w:p>
            <w:pPr>
              <w:ind w:firstLine="240" w:firstLineChars="100"/>
              <w:rPr>
                <w:rFonts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restart"/>
            <w:vAlign w:val="center"/>
          </w:tcPr>
          <w:p>
            <w:pPr>
              <w:rPr>
                <w:rFonts w:ascii="仿宋_GB2312" w:hAnsi="宋体" w:eastAsia="仿宋_GB2312" w:cs="宋体"/>
                <w:sz w:val="24"/>
              </w:rPr>
            </w:pPr>
            <w:r>
              <w:rPr>
                <w:rFonts w:hint="eastAsia" w:ascii="仿宋_GB2312" w:hAnsi="宋体" w:eastAsia="仿宋_GB2312" w:cs="宋体"/>
                <w:sz w:val="24"/>
              </w:rPr>
              <w:t>9.资助育人</w:t>
            </w:r>
          </w:p>
        </w:tc>
        <w:tc>
          <w:tcPr>
            <w:tcW w:w="1559" w:type="dxa"/>
            <w:vMerge w:val="restart"/>
            <w:vAlign w:val="center"/>
          </w:tcPr>
          <w:p>
            <w:pPr>
              <w:rPr>
                <w:rFonts w:ascii="仿宋_GB2312" w:hAnsi="宋体" w:eastAsia="仿宋_GB2312" w:cs="宋体"/>
                <w:sz w:val="24"/>
              </w:rPr>
            </w:pPr>
            <w:r>
              <w:rPr>
                <w:rFonts w:hint="eastAsia" w:ascii="仿宋_GB2312" w:hAnsi="宋体" w:eastAsia="仿宋_GB2312" w:cs="宋体"/>
                <w:sz w:val="24"/>
              </w:rPr>
              <w:t>9.1构建资助育人长效机制。</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1.建立资助育人长效机制。</w:t>
            </w:r>
          </w:p>
        </w:tc>
        <w:tc>
          <w:tcPr>
            <w:tcW w:w="6662" w:type="dxa"/>
            <w:vAlign w:val="center"/>
          </w:tcPr>
          <w:p>
            <w:pPr>
              <w:spacing w:line="240" w:lineRule="atLeast"/>
              <w:rPr>
                <w:rFonts w:ascii="仿宋_GB2312" w:hAnsi="宋体" w:eastAsia="仿宋_GB2312" w:cs="宋体"/>
                <w:sz w:val="24"/>
              </w:rPr>
            </w:pPr>
            <w:r>
              <w:rPr>
                <w:rFonts w:hint="eastAsia" w:ascii="仿宋_GB2312" w:hAnsi="宋体" w:eastAsia="仿宋_GB2312" w:cs="宋体"/>
                <w:sz w:val="24"/>
              </w:rPr>
              <w:t>1. 完善资助评选制度和流程，建立物质帮助、道德浸润、能力拓展、精神激励有效融合的资助育人长效机制。</w:t>
            </w:r>
          </w:p>
          <w:p>
            <w:pPr>
              <w:spacing w:line="240" w:lineRule="atLeast"/>
              <w:rPr>
                <w:rFonts w:ascii="仿宋_GB2312" w:hAnsi="宋体" w:eastAsia="仿宋_GB2312" w:cs="宋体"/>
                <w:sz w:val="24"/>
              </w:rPr>
            </w:pPr>
            <w:r>
              <w:rPr>
                <w:rFonts w:hint="eastAsia" w:ascii="仿宋_GB2312" w:hAnsi="宋体" w:eastAsia="仿宋_GB2312" w:cs="宋体"/>
                <w:sz w:val="24"/>
              </w:rPr>
              <w:t>2.加强对获奖学生的思想政治教育、感恩诚信教育和社会责任感教育。</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continue"/>
          </w:tcPr>
          <w:p>
            <w:pPr>
              <w:rPr>
                <w:rFonts w:ascii="仿宋_GB2312" w:hAnsi="宋体" w:eastAsia="仿宋_GB2312" w:cs="宋体"/>
                <w:sz w:val="24"/>
              </w:rPr>
            </w:pPr>
          </w:p>
        </w:tc>
        <w:tc>
          <w:tcPr>
            <w:tcW w:w="1559" w:type="dxa"/>
            <w:vMerge w:val="continue"/>
            <w:vAlign w:val="center"/>
          </w:tcPr>
          <w:p>
            <w:pPr>
              <w:rPr>
                <w:rFonts w:ascii="仿宋_GB2312" w:hAnsi="宋体" w:eastAsia="仿宋_GB2312" w:cs="宋体"/>
                <w:sz w:val="24"/>
              </w:rPr>
            </w:pP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2.选树资助育人优秀案例和先进人物。</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1.树立资助育人优秀典型，利用学院宣传平台，认真做好奖助评优宣传工作。</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continue"/>
          </w:tcPr>
          <w:p>
            <w:pPr>
              <w:rPr>
                <w:rFonts w:ascii="仿宋_GB2312" w:hAnsi="宋体" w:eastAsia="仿宋_GB2312" w:cs="宋体"/>
                <w:sz w:val="24"/>
              </w:rPr>
            </w:pPr>
          </w:p>
        </w:tc>
        <w:tc>
          <w:tcPr>
            <w:tcW w:w="1559" w:type="dxa"/>
            <w:vAlign w:val="center"/>
          </w:tcPr>
          <w:p>
            <w:pPr>
              <w:rPr>
                <w:rFonts w:ascii="仿宋_GB2312" w:hAnsi="宋体" w:eastAsia="仿宋_GB2312" w:cs="宋体"/>
                <w:sz w:val="24"/>
              </w:rPr>
            </w:pPr>
            <w:r>
              <w:rPr>
                <w:rFonts w:hint="eastAsia" w:ascii="仿宋_GB2312" w:hAnsi="宋体" w:eastAsia="仿宋_GB2312" w:cs="宋体"/>
                <w:sz w:val="24"/>
              </w:rPr>
              <w:t>9.2资助精准到位。</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1.资助对象、资助标准、资金分配、资金发放精准到位。</w:t>
            </w:r>
          </w:p>
        </w:tc>
        <w:tc>
          <w:tcPr>
            <w:tcW w:w="6662" w:type="dxa"/>
            <w:vAlign w:val="center"/>
          </w:tcPr>
          <w:p>
            <w:pPr>
              <w:spacing w:line="240" w:lineRule="atLeast"/>
              <w:rPr>
                <w:rFonts w:ascii="仿宋_GB2312" w:hAnsi="宋体" w:eastAsia="仿宋_GB2312" w:cs="宋体"/>
                <w:sz w:val="24"/>
              </w:rPr>
            </w:pPr>
            <w:r>
              <w:rPr>
                <w:rFonts w:hint="eastAsia" w:ascii="仿宋_GB2312" w:hAnsi="宋体" w:eastAsia="仿宋_GB2312" w:cs="宋体"/>
                <w:sz w:val="24"/>
              </w:rPr>
              <w:t>1.开展大数据分析、家访、班会、谈心谈话，精确摸排家庭经济困难学生信息。</w:t>
            </w:r>
          </w:p>
          <w:p>
            <w:pPr>
              <w:spacing w:line="240" w:lineRule="atLeast"/>
              <w:rPr>
                <w:rFonts w:ascii="仿宋_GB2312" w:hAnsi="宋体" w:eastAsia="仿宋_GB2312" w:cs="宋体"/>
                <w:sz w:val="24"/>
              </w:rPr>
            </w:pPr>
            <w:r>
              <w:rPr>
                <w:rFonts w:hint="eastAsia" w:ascii="仿宋_GB2312" w:hAnsi="宋体" w:eastAsia="仿宋_GB2312" w:cs="宋体"/>
                <w:sz w:val="24"/>
              </w:rPr>
              <w:t>2.建立家庭经济困难学生档案，严格规范评定工作，做好监督工作。</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68" w:type="dxa"/>
            <w:vMerge w:val="restart"/>
            <w:vAlign w:val="center"/>
          </w:tcPr>
          <w:p>
            <w:pPr>
              <w:rPr>
                <w:rFonts w:ascii="仿宋_GB2312" w:hAnsi="宋体" w:eastAsia="仿宋_GB2312" w:cs="宋体"/>
                <w:sz w:val="24"/>
              </w:rPr>
            </w:pPr>
            <w:r>
              <w:rPr>
                <w:rFonts w:hint="eastAsia" w:ascii="仿宋_GB2312" w:hAnsi="宋体" w:eastAsia="仿宋_GB2312" w:cs="宋体"/>
                <w:sz w:val="24"/>
              </w:rPr>
              <w:t>10.组织育人</w:t>
            </w:r>
          </w:p>
        </w:tc>
        <w:tc>
          <w:tcPr>
            <w:tcW w:w="1559" w:type="dxa"/>
            <w:vAlign w:val="center"/>
          </w:tcPr>
          <w:p>
            <w:pPr>
              <w:rPr>
                <w:rFonts w:ascii="仿宋_GB2312" w:hAnsi="宋体" w:eastAsia="仿宋_GB2312" w:cs="宋体"/>
                <w:sz w:val="24"/>
              </w:rPr>
            </w:pPr>
            <w:r>
              <w:rPr>
                <w:rFonts w:hint="eastAsia" w:ascii="仿宋_GB2312" w:hAnsi="宋体" w:eastAsia="仿宋_GB2312" w:cs="宋体"/>
                <w:sz w:val="24"/>
              </w:rPr>
              <w:t>10.1坚持评议考核制度。</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1.建立党支部书记抓基层党建述职评议考核制度，把“三全育人”作为考核内容。</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1.建立党支部书记抓基层党建述职评议考核制度，把“三全育人”、“</w:t>
            </w:r>
            <w:r>
              <w:rPr>
                <w:rFonts w:ascii="仿宋_GB2312" w:hAnsi="宋体" w:eastAsia="仿宋_GB2312" w:cs="宋体"/>
                <w:sz w:val="24"/>
              </w:rPr>
              <w:t>两学一</w:t>
            </w:r>
            <w:r>
              <w:rPr>
                <w:rFonts w:hint="eastAsia" w:ascii="仿宋_GB2312" w:hAnsi="宋体" w:eastAsia="仿宋_GB2312" w:cs="宋体"/>
                <w:sz w:val="24"/>
              </w:rPr>
              <w:t>做”作为考核内容。</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孟兵丽</w:t>
            </w:r>
          </w:p>
          <w:p>
            <w:pPr>
              <w:tabs>
                <w:tab w:val="left" w:pos="0"/>
              </w:tabs>
              <w:adjustRightInd w:val="0"/>
              <w:snapToGrid w:val="0"/>
              <w:spacing w:line="240" w:lineRule="atLeast"/>
              <w:ind w:firstLine="240" w:firstLineChars="100"/>
              <w:rPr>
                <w:rFonts w:hint="eastAsia" w:ascii="仿宋_GB2312" w:hAnsi="宋体" w:eastAsia="仿宋_GB2312" w:cs="宋体"/>
                <w:sz w:val="24"/>
              </w:rPr>
            </w:pPr>
            <w:r>
              <w:rPr>
                <w:rFonts w:hint="eastAsia" w:ascii="仿宋_GB2312" w:hAnsi="宋体" w:eastAsia="仿宋_GB2312" w:cs="宋体"/>
                <w:sz w:val="24"/>
              </w:rPr>
              <w:t>吴克宁</w:t>
            </w:r>
          </w:p>
          <w:p>
            <w:pPr>
              <w:tabs>
                <w:tab w:val="left" w:pos="0"/>
              </w:tabs>
              <w:adjustRightInd w:val="0"/>
              <w:snapToGrid w:val="0"/>
              <w:spacing w:line="240" w:lineRule="atLeast"/>
              <w:ind w:firstLine="240" w:firstLineChars="100"/>
              <w:rPr>
                <w:rFonts w:hint="eastAsia"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68" w:type="dxa"/>
            <w:vMerge w:val="continue"/>
            <w:vAlign w:val="center"/>
          </w:tcPr>
          <w:p>
            <w:pPr>
              <w:rPr>
                <w:rFonts w:ascii="仿宋_GB2312" w:hAnsi="宋体" w:eastAsia="仿宋_GB2312" w:cs="宋体"/>
                <w:sz w:val="24"/>
              </w:rPr>
            </w:pPr>
          </w:p>
        </w:tc>
        <w:tc>
          <w:tcPr>
            <w:tcW w:w="1559" w:type="dxa"/>
            <w:vAlign w:val="center"/>
          </w:tcPr>
          <w:p>
            <w:pPr>
              <w:rPr>
                <w:rFonts w:ascii="仿宋_GB2312" w:hAnsi="宋体" w:eastAsia="仿宋_GB2312" w:cs="宋体"/>
                <w:sz w:val="24"/>
              </w:rPr>
            </w:pPr>
            <w:r>
              <w:rPr>
                <w:rFonts w:hint="eastAsia" w:ascii="仿宋_GB2312" w:hAnsi="宋体" w:eastAsia="仿宋_GB2312" w:cs="宋体"/>
                <w:sz w:val="24"/>
              </w:rPr>
              <w:t>10.2选优配强党支部书记。</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1.深入实施教师党支部书记“双带头人”培育工程。</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 xml:space="preserve">1.深入实施教师党支部书记“双带头人”培育工程。                             </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孟兵丽</w:t>
            </w:r>
          </w:p>
          <w:p>
            <w:pPr>
              <w:tabs>
                <w:tab w:val="left" w:pos="0"/>
              </w:tabs>
              <w:adjustRightInd w:val="0"/>
              <w:snapToGrid w:val="0"/>
              <w:spacing w:line="240" w:lineRule="atLeast"/>
              <w:ind w:firstLine="240" w:firstLineChars="100"/>
              <w:rPr>
                <w:rFonts w:hint="eastAsia" w:ascii="仿宋_GB2312" w:hAnsi="宋体" w:eastAsia="仿宋_GB2312" w:cs="宋体"/>
                <w:sz w:val="24"/>
              </w:rPr>
            </w:pPr>
            <w:r>
              <w:rPr>
                <w:rFonts w:hint="eastAsia" w:ascii="仿宋_GB2312" w:hAnsi="宋体" w:eastAsia="仿宋_GB2312" w:cs="宋体"/>
                <w:sz w:val="24"/>
              </w:rPr>
              <w:t>吴克宁</w:t>
            </w:r>
          </w:p>
          <w:p>
            <w:pPr>
              <w:tabs>
                <w:tab w:val="left" w:pos="0"/>
              </w:tabs>
              <w:adjustRightInd w:val="0"/>
              <w:snapToGrid w:val="0"/>
              <w:spacing w:line="240" w:lineRule="atLeast"/>
              <w:ind w:firstLine="240" w:firstLineChars="100"/>
              <w:rPr>
                <w:rFonts w:hint="eastAsia"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68" w:type="dxa"/>
            <w:vMerge w:val="continue"/>
            <w:vAlign w:val="center"/>
          </w:tcPr>
          <w:p>
            <w:pPr>
              <w:rPr>
                <w:rFonts w:ascii="仿宋_GB2312" w:hAnsi="宋体" w:eastAsia="仿宋_GB2312" w:cs="宋体"/>
                <w:sz w:val="24"/>
              </w:rPr>
            </w:pPr>
          </w:p>
        </w:tc>
        <w:tc>
          <w:tcPr>
            <w:tcW w:w="1559" w:type="dxa"/>
            <w:vAlign w:val="center"/>
          </w:tcPr>
          <w:p>
            <w:pPr>
              <w:rPr>
                <w:rFonts w:ascii="仿宋_GB2312" w:hAnsi="宋体" w:eastAsia="仿宋_GB2312" w:cs="宋体"/>
                <w:sz w:val="24"/>
              </w:rPr>
            </w:pPr>
            <w:r>
              <w:rPr>
                <w:rFonts w:hint="eastAsia" w:ascii="仿宋_GB2312" w:hAnsi="宋体" w:eastAsia="仿宋_GB2312" w:cs="宋体"/>
                <w:sz w:val="24"/>
              </w:rPr>
              <w:t>10.3选树典型。</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1.选树典型。</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1.培养选树优秀共产党员、优秀党务工作者。</w:t>
            </w:r>
          </w:p>
          <w:p>
            <w:pPr>
              <w:rPr>
                <w:rFonts w:ascii="仿宋_GB2312" w:hAnsi="宋体" w:eastAsia="仿宋_GB2312" w:cs="宋体"/>
                <w:sz w:val="24"/>
              </w:rPr>
            </w:pPr>
            <w:r>
              <w:rPr>
                <w:rFonts w:hint="eastAsia" w:ascii="仿宋_GB2312" w:hAnsi="宋体" w:eastAsia="仿宋_GB2312" w:cs="宋体"/>
                <w:sz w:val="24"/>
              </w:rPr>
              <w:t>2.创建网上党建园地，推选展示党的建设优秀工作案例。</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孟兵丽</w:t>
            </w:r>
          </w:p>
          <w:p>
            <w:pPr>
              <w:tabs>
                <w:tab w:val="left" w:pos="0"/>
              </w:tabs>
              <w:adjustRightInd w:val="0"/>
              <w:snapToGrid w:val="0"/>
              <w:spacing w:line="240" w:lineRule="atLeast"/>
              <w:ind w:firstLine="240" w:firstLineChars="100"/>
              <w:rPr>
                <w:rFonts w:hint="eastAsia" w:ascii="仿宋_GB2312" w:hAnsi="宋体" w:eastAsia="仿宋_GB2312" w:cs="宋体"/>
                <w:sz w:val="24"/>
              </w:rPr>
            </w:pPr>
            <w:r>
              <w:rPr>
                <w:rFonts w:hint="eastAsia" w:ascii="仿宋_GB2312" w:hAnsi="宋体" w:eastAsia="仿宋_GB2312" w:cs="宋体"/>
                <w:sz w:val="24"/>
              </w:rPr>
              <w:t>吴克宁</w:t>
            </w:r>
          </w:p>
          <w:p>
            <w:pPr>
              <w:tabs>
                <w:tab w:val="left" w:pos="0"/>
              </w:tabs>
              <w:adjustRightInd w:val="0"/>
              <w:snapToGrid w:val="0"/>
              <w:spacing w:line="240" w:lineRule="atLeast"/>
              <w:ind w:firstLine="240" w:firstLineChars="100"/>
              <w:rPr>
                <w:rFonts w:hint="eastAsia"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668" w:type="dxa"/>
            <w:vMerge w:val="continue"/>
            <w:vAlign w:val="center"/>
          </w:tcPr>
          <w:p>
            <w:pPr>
              <w:rPr>
                <w:rFonts w:ascii="仿宋_GB2312" w:hAnsi="宋体" w:eastAsia="仿宋_GB2312" w:cs="宋体"/>
                <w:sz w:val="24"/>
              </w:rPr>
            </w:pPr>
          </w:p>
        </w:tc>
        <w:tc>
          <w:tcPr>
            <w:tcW w:w="1559" w:type="dxa"/>
            <w:vAlign w:val="center"/>
          </w:tcPr>
          <w:p>
            <w:pPr>
              <w:rPr>
                <w:rFonts w:ascii="仿宋_GB2312" w:hAnsi="宋体" w:eastAsia="仿宋_GB2312" w:cs="宋体"/>
                <w:sz w:val="24"/>
              </w:rPr>
            </w:pPr>
            <w:r>
              <w:rPr>
                <w:rFonts w:hint="eastAsia" w:ascii="仿宋_GB2312" w:hAnsi="宋体" w:eastAsia="仿宋_GB2312" w:cs="宋体"/>
                <w:sz w:val="24"/>
              </w:rPr>
              <w:t>10.4形成育人组织合力。</w:t>
            </w:r>
          </w:p>
        </w:tc>
        <w:tc>
          <w:tcPr>
            <w:tcW w:w="2835" w:type="dxa"/>
            <w:vAlign w:val="center"/>
          </w:tcPr>
          <w:p>
            <w:pPr>
              <w:rPr>
                <w:rFonts w:ascii="仿宋_GB2312" w:hAnsi="宋体" w:eastAsia="仿宋_GB2312" w:cs="宋体"/>
                <w:sz w:val="24"/>
              </w:rPr>
            </w:pPr>
            <w:r>
              <w:rPr>
                <w:rFonts w:hint="eastAsia" w:ascii="仿宋_GB2312" w:hAnsi="宋体" w:eastAsia="仿宋_GB2312" w:cs="宋体"/>
                <w:sz w:val="24"/>
              </w:rPr>
              <w:t>1.工会、共青团、学生会等群团组织组织动员、引领教育学生。</w:t>
            </w:r>
          </w:p>
        </w:tc>
        <w:tc>
          <w:tcPr>
            <w:tcW w:w="6662" w:type="dxa"/>
            <w:vAlign w:val="center"/>
          </w:tcPr>
          <w:p>
            <w:pPr>
              <w:rPr>
                <w:rFonts w:ascii="仿宋_GB2312" w:hAnsi="宋体" w:eastAsia="仿宋_GB2312" w:cs="宋体"/>
                <w:sz w:val="24"/>
              </w:rPr>
            </w:pPr>
            <w:r>
              <w:rPr>
                <w:rFonts w:hint="eastAsia" w:ascii="仿宋_GB2312" w:hAnsi="宋体" w:eastAsia="仿宋_GB2312" w:cs="宋体"/>
                <w:sz w:val="24"/>
              </w:rPr>
              <w:t>1．党委定期听取群团组织工作汇报。</w:t>
            </w:r>
          </w:p>
          <w:p>
            <w:pPr>
              <w:spacing w:line="240" w:lineRule="atLeast"/>
              <w:rPr>
                <w:rFonts w:ascii="仿宋_GB2312" w:hAnsi="宋体" w:eastAsia="仿宋_GB2312" w:cs="宋体"/>
                <w:sz w:val="24"/>
              </w:rPr>
            </w:pPr>
            <w:r>
              <w:rPr>
                <w:rFonts w:hint="eastAsia" w:ascii="仿宋_GB2312" w:hAnsi="宋体" w:eastAsia="仿宋_GB2312" w:cs="宋体"/>
                <w:sz w:val="24"/>
              </w:rPr>
              <w:t>2．完善覆盖学生干部成长链条工作机制。</w:t>
            </w:r>
          </w:p>
          <w:p>
            <w:pPr>
              <w:rPr>
                <w:rFonts w:ascii="仿宋_GB2312" w:hAnsi="宋体" w:eastAsia="仿宋_GB2312" w:cs="宋体"/>
                <w:sz w:val="24"/>
              </w:rPr>
            </w:pPr>
            <w:r>
              <w:rPr>
                <w:rFonts w:hint="eastAsia" w:ascii="仿宋_GB2312" w:hAnsi="宋体" w:eastAsia="仿宋_GB2312" w:cs="宋体"/>
                <w:sz w:val="24"/>
              </w:rPr>
              <w:t>3.培育建设文明班级、文明宿舍。</w:t>
            </w:r>
          </w:p>
        </w:tc>
        <w:tc>
          <w:tcPr>
            <w:tcW w:w="1418" w:type="dxa"/>
            <w:vAlign w:val="center"/>
          </w:tcPr>
          <w:p>
            <w:pPr>
              <w:ind w:firstLine="240" w:firstLineChars="100"/>
              <w:rPr>
                <w:rFonts w:ascii="仿宋_GB2312" w:hAnsi="宋体" w:eastAsia="仿宋_GB2312" w:cs="宋体"/>
                <w:sz w:val="24"/>
              </w:rPr>
            </w:pPr>
            <w:r>
              <w:rPr>
                <w:rFonts w:hint="eastAsia" w:ascii="仿宋_GB2312" w:hAnsi="宋体" w:eastAsia="仿宋_GB2312" w:cs="宋体"/>
                <w:sz w:val="24"/>
              </w:rPr>
              <w:t>孟兵丽</w:t>
            </w:r>
          </w:p>
          <w:p>
            <w:pPr>
              <w:ind w:firstLine="240" w:firstLineChars="100"/>
              <w:rPr>
                <w:rFonts w:hint="eastAsia" w:ascii="仿宋_GB2312" w:hAnsi="宋体" w:eastAsia="仿宋_GB2312" w:cs="宋体"/>
                <w:sz w:val="24"/>
              </w:rPr>
            </w:pPr>
            <w:r>
              <w:rPr>
                <w:rFonts w:hint="eastAsia" w:ascii="仿宋_GB2312" w:hAnsi="宋体" w:eastAsia="仿宋_GB2312" w:cs="宋体"/>
                <w:sz w:val="24"/>
              </w:rPr>
              <w:t>吴克宁</w:t>
            </w:r>
          </w:p>
          <w:p>
            <w:pPr>
              <w:ind w:firstLine="240" w:firstLineChars="100"/>
              <w:rPr>
                <w:rFonts w:hint="eastAsia" w:ascii="仿宋_GB2312" w:hAnsi="宋体" w:eastAsia="仿宋_GB2312" w:cs="宋体"/>
                <w:sz w:val="24"/>
              </w:rPr>
            </w:pPr>
            <w:r>
              <w:rPr>
                <w:rFonts w:hint="eastAsia" w:ascii="仿宋_GB2312" w:hAnsi="宋体" w:eastAsia="仿宋_GB2312" w:cs="宋体"/>
                <w:sz w:val="24"/>
              </w:rPr>
              <w:t xml:space="preserve">吴 </w:t>
            </w:r>
            <w:r>
              <w:rPr>
                <w:rFonts w:hint="eastAsia" w:ascii="仿宋_GB2312" w:hAnsi="宋体" w:eastAsia="仿宋_GB2312" w:cs="宋体"/>
                <w:sz w:val="24"/>
                <w:lang w:val="en-US" w:eastAsia="zh-CN"/>
              </w:rPr>
              <w:t xml:space="preserve"> </w:t>
            </w:r>
            <w:r>
              <w:rPr>
                <w:rFonts w:hint="eastAsia" w:ascii="仿宋_GB2312" w:hAnsi="宋体" w:eastAsia="仿宋_GB2312" w:cs="宋体"/>
                <w:sz w:val="24"/>
              </w:rPr>
              <w:t>涛</w:t>
            </w:r>
          </w:p>
        </w:tc>
      </w:tr>
    </w:tbl>
    <w:p>
      <w:pPr>
        <w:jc w:val="left"/>
        <w:rPr>
          <w:rFonts w:ascii="仿宋_GB2312" w:hAnsi="仿宋_GB2312" w:eastAsia="仿宋_GB2312"/>
          <w:sz w:val="32"/>
          <w:szCs w:val="32"/>
        </w:rPr>
      </w:pPr>
    </w:p>
    <w:sectPr>
      <w:pgSz w:w="16838" w:h="11906" w:orient="landscape"/>
      <w:pgMar w:top="1633" w:right="1213" w:bottom="1406" w:left="1213" w:header="851" w:footer="1701"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5C9BD"/>
    <w:multiLevelType w:val="singleLevel"/>
    <w:tmpl w:val="1375C9B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E6"/>
    <w:rsid w:val="000039F4"/>
    <w:rsid w:val="000319FC"/>
    <w:rsid w:val="0003331F"/>
    <w:rsid w:val="0003558F"/>
    <w:rsid w:val="00042EDB"/>
    <w:rsid w:val="00053C0C"/>
    <w:rsid w:val="00054B00"/>
    <w:rsid w:val="00075102"/>
    <w:rsid w:val="0008085C"/>
    <w:rsid w:val="00081DD6"/>
    <w:rsid w:val="00082508"/>
    <w:rsid w:val="00084759"/>
    <w:rsid w:val="00090108"/>
    <w:rsid w:val="000930A0"/>
    <w:rsid w:val="000B137D"/>
    <w:rsid w:val="000E69FB"/>
    <w:rsid w:val="000E7A31"/>
    <w:rsid w:val="000F0619"/>
    <w:rsid w:val="00113535"/>
    <w:rsid w:val="00140A42"/>
    <w:rsid w:val="00162C76"/>
    <w:rsid w:val="00167A2B"/>
    <w:rsid w:val="00183029"/>
    <w:rsid w:val="00187CEF"/>
    <w:rsid w:val="001D4B97"/>
    <w:rsid w:val="001F492C"/>
    <w:rsid w:val="0026473A"/>
    <w:rsid w:val="00266D9A"/>
    <w:rsid w:val="002A6028"/>
    <w:rsid w:val="002B0EA0"/>
    <w:rsid w:val="002D6246"/>
    <w:rsid w:val="002F0378"/>
    <w:rsid w:val="002F3D44"/>
    <w:rsid w:val="00301175"/>
    <w:rsid w:val="003269B1"/>
    <w:rsid w:val="00331728"/>
    <w:rsid w:val="00344998"/>
    <w:rsid w:val="00357990"/>
    <w:rsid w:val="0037128B"/>
    <w:rsid w:val="00375AE5"/>
    <w:rsid w:val="0040797B"/>
    <w:rsid w:val="004323BD"/>
    <w:rsid w:val="00434EA9"/>
    <w:rsid w:val="004506A9"/>
    <w:rsid w:val="00450B85"/>
    <w:rsid w:val="00490983"/>
    <w:rsid w:val="004971D4"/>
    <w:rsid w:val="004C11A3"/>
    <w:rsid w:val="005040E1"/>
    <w:rsid w:val="005402A8"/>
    <w:rsid w:val="00564B45"/>
    <w:rsid w:val="00566424"/>
    <w:rsid w:val="005754A4"/>
    <w:rsid w:val="005754E6"/>
    <w:rsid w:val="0058089D"/>
    <w:rsid w:val="005821F1"/>
    <w:rsid w:val="005A596B"/>
    <w:rsid w:val="005B6BEC"/>
    <w:rsid w:val="005C3D34"/>
    <w:rsid w:val="005D4A22"/>
    <w:rsid w:val="005F6D42"/>
    <w:rsid w:val="00603D92"/>
    <w:rsid w:val="006234A8"/>
    <w:rsid w:val="00623E4A"/>
    <w:rsid w:val="0063372F"/>
    <w:rsid w:val="00655F1A"/>
    <w:rsid w:val="006640D3"/>
    <w:rsid w:val="00667D72"/>
    <w:rsid w:val="006A076A"/>
    <w:rsid w:val="006A1FA9"/>
    <w:rsid w:val="006C1CAB"/>
    <w:rsid w:val="006C7D08"/>
    <w:rsid w:val="006F6C00"/>
    <w:rsid w:val="00705255"/>
    <w:rsid w:val="0073379E"/>
    <w:rsid w:val="00735F40"/>
    <w:rsid w:val="00744539"/>
    <w:rsid w:val="00744F53"/>
    <w:rsid w:val="00764B1D"/>
    <w:rsid w:val="00792908"/>
    <w:rsid w:val="00795F9D"/>
    <w:rsid w:val="007C703C"/>
    <w:rsid w:val="007F573B"/>
    <w:rsid w:val="00816401"/>
    <w:rsid w:val="0082671B"/>
    <w:rsid w:val="008312DC"/>
    <w:rsid w:val="00846475"/>
    <w:rsid w:val="00851C75"/>
    <w:rsid w:val="00882BD3"/>
    <w:rsid w:val="0089305B"/>
    <w:rsid w:val="00896F99"/>
    <w:rsid w:val="008A0A10"/>
    <w:rsid w:val="008B697B"/>
    <w:rsid w:val="008D2300"/>
    <w:rsid w:val="008F7ECD"/>
    <w:rsid w:val="009104BD"/>
    <w:rsid w:val="00911154"/>
    <w:rsid w:val="0091152F"/>
    <w:rsid w:val="009222C4"/>
    <w:rsid w:val="009659AA"/>
    <w:rsid w:val="00984EAD"/>
    <w:rsid w:val="009954A2"/>
    <w:rsid w:val="009C046E"/>
    <w:rsid w:val="009C0D9D"/>
    <w:rsid w:val="009D14AE"/>
    <w:rsid w:val="009E34FA"/>
    <w:rsid w:val="00A0063E"/>
    <w:rsid w:val="00A02BE7"/>
    <w:rsid w:val="00A10318"/>
    <w:rsid w:val="00A16017"/>
    <w:rsid w:val="00A22644"/>
    <w:rsid w:val="00A653A2"/>
    <w:rsid w:val="00A830A6"/>
    <w:rsid w:val="00A96D3E"/>
    <w:rsid w:val="00AA61A3"/>
    <w:rsid w:val="00AB7739"/>
    <w:rsid w:val="00B02C09"/>
    <w:rsid w:val="00B33E5C"/>
    <w:rsid w:val="00B602A3"/>
    <w:rsid w:val="00B77A76"/>
    <w:rsid w:val="00B81A85"/>
    <w:rsid w:val="00BA3323"/>
    <w:rsid w:val="00BB1C54"/>
    <w:rsid w:val="00BC3C56"/>
    <w:rsid w:val="00BC3E4D"/>
    <w:rsid w:val="00BD41DE"/>
    <w:rsid w:val="00BF6077"/>
    <w:rsid w:val="00BF7149"/>
    <w:rsid w:val="00C25756"/>
    <w:rsid w:val="00C410EB"/>
    <w:rsid w:val="00C50871"/>
    <w:rsid w:val="00C56EA6"/>
    <w:rsid w:val="00C66675"/>
    <w:rsid w:val="00C866E7"/>
    <w:rsid w:val="00CA30C2"/>
    <w:rsid w:val="00CA3D0A"/>
    <w:rsid w:val="00CB74DC"/>
    <w:rsid w:val="00CC0126"/>
    <w:rsid w:val="00CC54F4"/>
    <w:rsid w:val="00CE5A91"/>
    <w:rsid w:val="00CF2BE5"/>
    <w:rsid w:val="00D14DC1"/>
    <w:rsid w:val="00D16FB8"/>
    <w:rsid w:val="00D201C0"/>
    <w:rsid w:val="00D5324A"/>
    <w:rsid w:val="00D572F5"/>
    <w:rsid w:val="00D65159"/>
    <w:rsid w:val="00D77854"/>
    <w:rsid w:val="00DA1564"/>
    <w:rsid w:val="00DC3898"/>
    <w:rsid w:val="00DE7C36"/>
    <w:rsid w:val="00E145FE"/>
    <w:rsid w:val="00E32966"/>
    <w:rsid w:val="00E46D72"/>
    <w:rsid w:val="00E81753"/>
    <w:rsid w:val="00EC0594"/>
    <w:rsid w:val="00ED02F2"/>
    <w:rsid w:val="00EE3918"/>
    <w:rsid w:val="00F06A92"/>
    <w:rsid w:val="00F33429"/>
    <w:rsid w:val="00F34ACA"/>
    <w:rsid w:val="00F65B41"/>
    <w:rsid w:val="00F73306"/>
    <w:rsid w:val="00F744B5"/>
    <w:rsid w:val="00F821E7"/>
    <w:rsid w:val="00FA36BE"/>
    <w:rsid w:val="00FD5E97"/>
    <w:rsid w:val="02824756"/>
    <w:rsid w:val="038D7F69"/>
    <w:rsid w:val="03F117A6"/>
    <w:rsid w:val="05405405"/>
    <w:rsid w:val="055F4055"/>
    <w:rsid w:val="0A6017C8"/>
    <w:rsid w:val="0C692502"/>
    <w:rsid w:val="0E636916"/>
    <w:rsid w:val="12C573AF"/>
    <w:rsid w:val="149F58C7"/>
    <w:rsid w:val="18F72C35"/>
    <w:rsid w:val="19C166C3"/>
    <w:rsid w:val="21C32FCF"/>
    <w:rsid w:val="246B59F3"/>
    <w:rsid w:val="24810E6A"/>
    <w:rsid w:val="251C25EF"/>
    <w:rsid w:val="278F40BB"/>
    <w:rsid w:val="2C2300AF"/>
    <w:rsid w:val="358717C5"/>
    <w:rsid w:val="40F04046"/>
    <w:rsid w:val="42BB06D0"/>
    <w:rsid w:val="4563155C"/>
    <w:rsid w:val="49056E71"/>
    <w:rsid w:val="49A97E18"/>
    <w:rsid w:val="4BA84F1E"/>
    <w:rsid w:val="503C68DC"/>
    <w:rsid w:val="507A0D29"/>
    <w:rsid w:val="52A55124"/>
    <w:rsid w:val="53B62FBC"/>
    <w:rsid w:val="57A76769"/>
    <w:rsid w:val="5B3E7231"/>
    <w:rsid w:val="5EE964A5"/>
    <w:rsid w:val="5FCA2CC4"/>
    <w:rsid w:val="60A7111F"/>
    <w:rsid w:val="617223EB"/>
    <w:rsid w:val="61B804C3"/>
    <w:rsid w:val="65F438B7"/>
    <w:rsid w:val="6791107E"/>
    <w:rsid w:val="68796E78"/>
    <w:rsid w:val="69797D27"/>
    <w:rsid w:val="6AF17CFC"/>
    <w:rsid w:val="6BFA7C3B"/>
    <w:rsid w:val="6C6A0EA7"/>
    <w:rsid w:val="6E494409"/>
    <w:rsid w:val="6F842AFD"/>
    <w:rsid w:val="702661E7"/>
    <w:rsid w:val="72D35BBC"/>
    <w:rsid w:val="74291549"/>
    <w:rsid w:val="74425773"/>
    <w:rsid w:val="756D4095"/>
    <w:rsid w:val="761C74F1"/>
    <w:rsid w:val="79174340"/>
    <w:rsid w:val="79856707"/>
    <w:rsid w:val="7CA259E1"/>
    <w:rsid w:val="7E9A0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tabs>
        <w:tab w:val="left" w:pos="0"/>
      </w:tabs>
      <w:adjustRightInd w:val="0"/>
      <w:snapToGrid w:val="0"/>
      <w:spacing w:line="640" w:lineRule="atLeast"/>
    </w:pPr>
    <w:rPr>
      <w:rFonts w:ascii="Times New Roman" w:hAnsi="Times New Roman" w:eastAsia="仿宋_GB2312"/>
      <w:sz w:val="32"/>
    </w:rPr>
  </w:style>
  <w:style w:type="paragraph" w:styleId="3">
    <w:name w:val="Balloon Text"/>
    <w:basedOn w:val="1"/>
    <w:link w:val="12"/>
    <w:semiHidden/>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w:basedOn w:val="1"/>
    <w:semiHidden/>
    <w:qFormat/>
    <w:uiPriority w:val="0"/>
    <w:pPr>
      <w:widowControl/>
      <w:ind w:firstLine="420" w:firstLineChars="200"/>
      <w:jc w:val="left"/>
    </w:pPr>
    <w:rPr>
      <w:rFonts w:hAnsi="宋体"/>
      <w:color w:val="000000"/>
      <w:lang w:bidi="he-IL"/>
    </w:rPr>
  </w:style>
  <w:style w:type="character" w:customStyle="1" w:styleId="9">
    <w:name w:val="页脚 Char"/>
    <w:basedOn w:val="7"/>
    <w:link w:val="4"/>
    <w:qFormat/>
    <w:uiPriority w:val="0"/>
    <w:rPr>
      <w:rFonts w:ascii="Calibri" w:hAnsi="Calibri" w:eastAsia="宋体" w:cs="Times New Roman"/>
      <w:sz w:val="18"/>
      <w:szCs w:val="24"/>
    </w:rPr>
  </w:style>
  <w:style w:type="character" w:customStyle="1" w:styleId="10">
    <w:name w:val="正文文本 Char"/>
    <w:basedOn w:val="7"/>
    <w:link w:val="2"/>
    <w:qFormat/>
    <w:uiPriority w:val="0"/>
    <w:rPr>
      <w:rFonts w:ascii="Times New Roman" w:hAnsi="Times New Roman" w:eastAsia="仿宋_GB2312" w:cs="Times New Roman"/>
      <w:sz w:val="32"/>
      <w:szCs w:val="24"/>
    </w:rPr>
  </w:style>
  <w:style w:type="character" w:customStyle="1" w:styleId="11">
    <w:name w:val="页眉 Char"/>
    <w:basedOn w:val="7"/>
    <w:link w:val="5"/>
    <w:qFormat/>
    <w:uiPriority w:val="99"/>
    <w:rPr>
      <w:rFonts w:ascii="Calibri" w:hAnsi="Calibri" w:eastAsia="宋体" w:cs="Times New Roman"/>
      <w:sz w:val="18"/>
      <w:szCs w:val="18"/>
    </w:rPr>
  </w:style>
  <w:style w:type="character" w:customStyle="1" w:styleId="12">
    <w:name w:val="批注框文本 Char"/>
    <w:basedOn w:val="7"/>
    <w:link w:val="3"/>
    <w:semiHidden/>
    <w:qFormat/>
    <w:uiPriority w:val="99"/>
    <w:rPr>
      <w:rFonts w:ascii="Calibri" w:hAnsi="Calibri" w:eastAsia="宋体" w:cs="Times New Roman"/>
      <w:kern w:val="2"/>
      <w:sz w:val="18"/>
      <w:szCs w:val="18"/>
    </w:rPr>
  </w:style>
  <w:style w:type="paragraph" w:styleId="13">
    <w:name w:val="Quote"/>
    <w:basedOn w:val="1"/>
    <w:next w:val="1"/>
    <w:qFormat/>
    <w:uiPriority w:val="29"/>
    <w:pPr>
      <w:tabs>
        <w:tab w:val="left" w:pos="0"/>
      </w:tabs>
    </w:pPr>
    <w:rPr>
      <w:i/>
      <w:iCs/>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6000</Words>
  <Characters>6166</Characters>
  <Lines>47</Lines>
  <Paragraphs>13</Paragraphs>
  <TotalTime>1</TotalTime>
  <ScaleCrop>false</ScaleCrop>
  <LinksUpToDate>false</LinksUpToDate>
  <CharactersWithSpaces>6309</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2021-03-21T06:54:00Z</dcterms:created>
  <dc:creator>XGZ01</dc:creator>
  <cp:lastModifiedBy>孟兵丽</cp:lastModifiedBy>
  <cp:lastPrinted>2021-03-24T03:48:00Z</cp:lastPrinted>
  <dcterms:modified xsi:type="dcterms:W3CDTF">2021-03-30T01:13:25Z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