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08FADE" w14:textId="77777777" w:rsidR="008E536F" w:rsidRDefault="009845C8">
      <w:pPr>
        <w:widowControl/>
        <w:snapToGrid w:val="0"/>
        <w:spacing w:beforeLines="50" w:before="156" w:afterLines="50" w:after="156"/>
        <w:jc w:val="center"/>
        <w:rPr>
          <w:rFonts w:ascii="黑体" w:eastAsia="黑体" w:hAnsi="黑体" w:hint="eastAsia"/>
          <w:b/>
          <w:bCs/>
          <w:sz w:val="32"/>
          <w:szCs w:val="32"/>
          <w:shd w:val="clear" w:color="auto" w:fill="FFFFFF"/>
        </w:rPr>
      </w:pPr>
      <w:r>
        <w:rPr>
          <w:rFonts w:ascii="黑体" w:eastAsia="黑体" w:hAnsi="黑体" w:hint="eastAsia"/>
          <w:b/>
          <w:bCs/>
          <w:sz w:val="32"/>
          <w:szCs w:val="32"/>
          <w:shd w:val="clear" w:color="auto" w:fill="FFFFFF"/>
        </w:rPr>
        <w:t>中国地质大学（北京）</w:t>
      </w:r>
      <w:r>
        <w:rPr>
          <w:rFonts w:ascii="黑体" w:eastAsia="黑体" w:hAnsi="黑体"/>
          <w:b/>
          <w:bCs/>
          <w:sz w:val="32"/>
          <w:szCs w:val="32"/>
          <w:shd w:val="clear" w:color="auto" w:fill="FFFFFF"/>
        </w:rPr>
        <w:t>土地科学技术学院</w:t>
      </w:r>
    </w:p>
    <w:p w14:paraId="07912190" w14:textId="77777777" w:rsidR="008E536F" w:rsidRDefault="009845C8">
      <w:pPr>
        <w:widowControl/>
        <w:snapToGrid w:val="0"/>
        <w:spacing w:beforeLines="50" w:before="156" w:afterLines="50" w:after="156"/>
        <w:jc w:val="center"/>
        <w:rPr>
          <w:rFonts w:ascii="黑体" w:eastAsia="黑体" w:hAnsi="黑体" w:hint="eastAsia"/>
          <w:b/>
          <w:bCs/>
          <w:sz w:val="32"/>
          <w:szCs w:val="32"/>
          <w:shd w:val="clear" w:color="auto" w:fill="FFFFFF"/>
        </w:rPr>
      </w:pPr>
      <w:r>
        <w:rPr>
          <w:rFonts w:ascii="黑体" w:eastAsia="黑体" w:hAnsi="黑体"/>
          <w:b/>
          <w:bCs/>
          <w:sz w:val="32"/>
          <w:szCs w:val="32"/>
          <w:shd w:val="clear" w:color="auto" w:fill="FFFFFF"/>
        </w:rPr>
        <w:t>2021</w:t>
      </w:r>
      <w:r>
        <w:rPr>
          <w:rFonts w:ascii="黑体" w:eastAsia="黑体" w:hAnsi="黑体" w:hint="eastAsia"/>
          <w:b/>
          <w:bCs/>
          <w:sz w:val="32"/>
          <w:szCs w:val="32"/>
          <w:shd w:val="clear" w:color="auto" w:fill="FFFFFF"/>
        </w:rPr>
        <w:t>级本科生</w:t>
      </w:r>
      <w:r>
        <w:rPr>
          <w:rFonts w:ascii="黑体" w:eastAsia="黑体" w:hAnsi="黑体"/>
          <w:b/>
          <w:bCs/>
          <w:sz w:val="32"/>
          <w:szCs w:val="32"/>
          <w:shd w:val="clear" w:color="auto" w:fill="FFFFFF"/>
        </w:rPr>
        <w:t>推荐免试</w:t>
      </w:r>
      <w:r>
        <w:rPr>
          <w:rFonts w:ascii="黑体" w:eastAsia="黑体" w:hAnsi="黑体" w:hint="eastAsia"/>
          <w:b/>
          <w:bCs/>
          <w:sz w:val="32"/>
          <w:szCs w:val="32"/>
          <w:shd w:val="clear" w:color="auto" w:fill="FFFFFF"/>
        </w:rPr>
        <w:t>攻读</w:t>
      </w:r>
      <w:r>
        <w:rPr>
          <w:rFonts w:ascii="黑体" w:eastAsia="黑体" w:hAnsi="黑体"/>
          <w:b/>
          <w:bCs/>
          <w:sz w:val="32"/>
          <w:szCs w:val="32"/>
          <w:shd w:val="clear" w:color="auto" w:fill="FFFFFF"/>
        </w:rPr>
        <w:t>研究生</w:t>
      </w:r>
    </w:p>
    <w:p w14:paraId="398CB94A" w14:textId="77777777" w:rsidR="008E536F" w:rsidRDefault="009845C8">
      <w:pPr>
        <w:widowControl/>
        <w:snapToGrid w:val="0"/>
        <w:spacing w:beforeLines="50" w:before="156" w:afterLines="50" w:after="156"/>
        <w:jc w:val="center"/>
        <w:rPr>
          <w:rFonts w:ascii="黑体" w:eastAsia="黑体" w:hAnsi="黑体" w:hint="eastAsia"/>
          <w:b/>
          <w:bCs/>
          <w:sz w:val="32"/>
          <w:szCs w:val="32"/>
          <w:shd w:val="clear" w:color="auto" w:fill="FFFFFF"/>
        </w:rPr>
      </w:pPr>
      <w:r>
        <w:rPr>
          <w:rFonts w:ascii="黑体" w:eastAsia="黑体" w:hAnsi="黑体"/>
          <w:b/>
          <w:bCs/>
          <w:sz w:val="32"/>
          <w:szCs w:val="32"/>
          <w:shd w:val="clear" w:color="auto" w:fill="FFFFFF"/>
        </w:rPr>
        <w:t>综合表现加分细则</w:t>
      </w:r>
    </w:p>
    <w:p w14:paraId="364199C6" w14:textId="77777777" w:rsidR="008E536F" w:rsidRDefault="008E536F">
      <w:pPr>
        <w:widowControl/>
        <w:snapToGrid w:val="0"/>
        <w:spacing w:beforeLines="50" w:before="156" w:afterLines="50" w:after="156"/>
        <w:jc w:val="center"/>
        <w:rPr>
          <w:rFonts w:ascii="华文中宋" w:eastAsia="华文中宋" w:hAnsi="华文中宋" w:hint="eastAsia"/>
          <w:b/>
          <w:bCs/>
          <w:sz w:val="32"/>
          <w:szCs w:val="32"/>
          <w:shd w:val="clear" w:color="auto" w:fill="FFFFFF"/>
        </w:rPr>
      </w:pPr>
    </w:p>
    <w:p w14:paraId="51FB3B35" w14:textId="77777777" w:rsidR="008E536F" w:rsidRDefault="009845C8">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本</w:t>
      </w:r>
      <w:r>
        <w:rPr>
          <w:rFonts w:eastAsiaTheme="minorEastAsia"/>
          <w:kern w:val="0"/>
          <w:sz w:val="28"/>
          <w:szCs w:val="28"/>
        </w:rPr>
        <w:t>细则规定土地科学技术学院</w:t>
      </w:r>
      <w:r>
        <w:rPr>
          <w:rFonts w:eastAsiaTheme="minorEastAsia"/>
          <w:kern w:val="0"/>
          <w:sz w:val="28"/>
          <w:szCs w:val="28"/>
        </w:rPr>
        <w:t>2021</w:t>
      </w:r>
      <w:r>
        <w:rPr>
          <w:rFonts w:eastAsiaTheme="minorEastAsia"/>
          <w:kern w:val="0"/>
          <w:sz w:val="28"/>
          <w:szCs w:val="28"/>
        </w:rPr>
        <w:t>级本科生申请推荐免试攻读研究生在校综合表现加分，</w:t>
      </w:r>
      <w:r>
        <w:rPr>
          <w:rFonts w:eastAsiaTheme="minorEastAsia" w:hint="eastAsia"/>
          <w:kern w:val="0"/>
          <w:sz w:val="28"/>
          <w:szCs w:val="28"/>
        </w:rPr>
        <w:t>加分</w:t>
      </w:r>
      <w:r>
        <w:rPr>
          <w:rFonts w:eastAsiaTheme="minorEastAsia"/>
          <w:kern w:val="0"/>
          <w:sz w:val="28"/>
          <w:szCs w:val="28"/>
        </w:rPr>
        <w:t>上限为</w:t>
      </w:r>
      <w:r>
        <w:rPr>
          <w:rFonts w:eastAsiaTheme="minorEastAsia"/>
          <w:kern w:val="0"/>
          <w:sz w:val="28"/>
          <w:szCs w:val="28"/>
        </w:rPr>
        <w:t>20</w:t>
      </w:r>
      <w:r>
        <w:rPr>
          <w:rFonts w:eastAsiaTheme="minorEastAsia"/>
          <w:kern w:val="0"/>
          <w:sz w:val="28"/>
          <w:szCs w:val="28"/>
        </w:rPr>
        <w:t>分，包括科研创新（</w:t>
      </w:r>
      <w:r>
        <w:rPr>
          <w:rFonts w:eastAsiaTheme="minorEastAsia" w:hint="eastAsia"/>
          <w:kern w:val="0"/>
          <w:sz w:val="28"/>
          <w:szCs w:val="28"/>
        </w:rPr>
        <w:t>14</w:t>
      </w:r>
      <w:r>
        <w:rPr>
          <w:rFonts w:eastAsiaTheme="minorEastAsia"/>
          <w:kern w:val="0"/>
          <w:sz w:val="28"/>
          <w:szCs w:val="28"/>
        </w:rPr>
        <w:t>分）、荣誉（</w:t>
      </w:r>
      <w:r>
        <w:rPr>
          <w:rFonts w:eastAsiaTheme="minorEastAsia" w:hint="eastAsia"/>
          <w:kern w:val="0"/>
          <w:sz w:val="28"/>
          <w:szCs w:val="28"/>
        </w:rPr>
        <w:t>3</w:t>
      </w:r>
      <w:r>
        <w:rPr>
          <w:rFonts w:eastAsiaTheme="minorEastAsia"/>
          <w:kern w:val="0"/>
          <w:sz w:val="28"/>
          <w:szCs w:val="28"/>
        </w:rPr>
        <w:t>分）、其他</w:t>
      </w:r>
      <w:r>
        <w:rPr>
          <w:rFonts w:eastAsiaTheme="minorEastAsia" w:hint="eastAsia"/>
          <w:kern w:val="0"/>
          <w:sz w:val="28"/>
          <w:szCs w:val="28"/>
        </w:rPr>
        <w:t>（</w:t>
      </w:r>
      <w:r>
        <w:rPr>
          <w:rFonts w:eastAsiaTheme="minorEastAsia" w:hint="eastAsia"/>
          <w:kern w:val="0"/>
          <w:sz w:val="28"/>
          <w:szCs w:val="28"/>
        </w:rPr>
        <w:t>3</w:t>
      </w:r>
      <w:r>
        <w:rPr>
          <w:rFonts w:eastAsiaTheme="minorEastAsia"/>
          <w:kern w:val="0"/>
          <w:sz w:val="28"/>
          <w:szCs w:val="28"/>
        </w:rPr>
        <w:t>分）</w:t>
      </w:r>
      <w:r>
        <w:rPr>
          <w:rFonts w:eastAsiaTheme="minorEastAsia" w:hint="eastAsia"/>
          <w:kern w:val="0"/>
          <w:sz w:val="28"/>
          <w:szCs w:val="28"/>
        </w:rPr>
        <w:t>三</w:t>
      </w:r>
      <w:r>
        <w:rPr>
          <w:rFonts w:eastAsiaTheme="minorEastAsia"/>
          <w:kern w:val="0"/>
          <w:sz w:val="28"/>
          <w:szCs w:val="28"/>
        </w:rPr>
        <w:t>项。同一事项或奖励不重复加分，同一名称奖项以最高级别为准，各种奖学金不加分。</w:t>
      </w:r>
    </w:p>
    <w:p w14:paraId="544C10F9" w14:textId="77777777" w:rsidR="008E536F" w:rsidRDefault="009845C8">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加分项由各专业专家审核小组审核认定后予以加分，存在争议的由专业审核小组认定。</w:t>
      </w:r>
    </w:p>
    <w:p w14:paraId="316FC249" w14:textId="77777777" w:rsidR="008E536F" w:rsidRDefault="009845C8">
      <w:pPr>
        <w:widowControl/>
        <w:numPr>
          <w:ilvl w:val="0"/>
          <w:numId w:val="1"/>
        </w:numPr>
        <w:snapToGrid w:val="0"/>
        <w:spacing w:beforeLines="50" w:before="156" w:afterLines="50" w:after="156"/>
        <w:jc w:val="left"/>
        <w:outlineLvl w:val="0"/>
        <w:rPr>
          <w:rFonts w:eastAsia="黑体"/>
          <w:b/>
          <w:kern w:val="0"/>
          <w:sz w:val="28"/>
          <w:szCs w:val="28"/>
        </w:rPr>
      </w:pPr>
      <w:r>
        <w:rPr>
          <w:rFonts w:eastAsia="黑体"/>
          <w:b/>
          <w:kern w:val="0"/>
          <w:sz w:val="28"/>
          <w:szCs w:val="28"/>
        </w:rPr>
        <w:t>科研</w:t>
      </w:r>
      <w:r>
        <w:rPr>
          <w:rFonts w:eastAsia="黑体" w:hint="eastAsia"/>
          <w:b/>
          <w:kern w:val="0"/>
          <w:sz w:val="28"/>
          <w:szCs w:val="28"/>
        </w:rPr>
        <w:t>创新</w:t>
      </w:r>
      <w:r>
        <w:rPr>
          <w:rFonts w:eastAsia="黑体"/>
          <w:b/>
          <w:kern w:val="0"/>
          <w:sz w:val="28"/>
          <w:szCs w:val="28"/>
        </w:rPr>
        <w:t>类（上限</w:t>
      </w:r>
      <w:r>
        <w:rPr>
          <w:rFonts w:eastAsia="黑体" w:hint="eastAsia"/>
          <w:b/>
          <w:kern w:val="0"/>
          <w:sz w:val="28"/>
          <w:szCs w:val="28"/>
        </w:rPr>
        <w:t>14</w:t>
      </w:r>
      <w:r>
        <w:rPr>
          <w:rFonts w:eastAsia="黑体"/>
          <w:b/>
          <w:kern w:val="0"/>
          <w:sz w:val="28"/>
          <w:szCs w:val="28"/>
        </w:rPr>
        <w:t>分）</w:t>
      </w:r>
    </w:p>
    <w:p w14:paraId="6F1882DB" w14:textId="77777777" w:rsidR="008E536F" w:rsidRDefault="009845C8">
      <w:pPr>
        <w:widowControl/>
        <w:snapToGrid w:val="0"/>
        <w:spacing w:line="360" w:lineRule="auto"/>
        <w:ind w:firstLineChars="200" w:firstLine="560"/>
        <w:rPr>
          <w:rFonts w:eastAsiaTheme="minorEastAsia"/>
          <w:kern w:val="0"/>
          <w:sz w:val="28"/>
          <w:szCs w:val="28"/>
        </w:rPr>
      </w:pPr>
      <w:r>
        <w:rPr>
          <w:rFonts w:eastAsiaTheme="minorEastAsia"/>
          <w:kern w:val="0"/>
          <w:sz w:val="28"/>
          <w:szCs w:val="28"/>
        </w:rPr>
        <w:t>包括</w:t>
      </w:r>
      <w:r>
        <w:rPr>
          <w:rFonts w:eastAsiaTheme="minorEastAsia" w:hint="eastAsia"/>
          <w:kern w:val="0"/>
          <w:sz w:val="28"/>
          <w:szCs w:val="28"/>
        </w:rPr>
        <w:t>学科竞赛、学术成果和创新创业三类，总分上限为</w:t>
      </w:r>
      <w:r>
        <w:rPr>
          <w:rFonts w:eastAsiaTheme="minorEastAsia" w:hint="eastAsia"/>
          <w:kern w:val="0"/>
          <w:sz w:val="28"/>
          <w:szCs w:val="28"/>
        </w:rPr>
        <w:t>14</w:t>
      </w:r>
      <w:r>
        <w:rPr>
          <w:rFonts w:eastAsiaTheme="minorEastAsia" w:hint="eastAsia"/>
          <w:kern w:val="0"/>
          <w:sz w:val="28"/>
          <w:szCs w:val="28"/>
        </w:rPr>
        <w:t>分。</w:t>
      </w:r>
    </w:p>
    <w:p w14:paraId="37A5DFFC" w14:textId="77777777" w:rsidR="008E536F" w:rsidRDefault="009845C8">
      <w:pPr>
        <w:widowControl/>
        <w:snapToGrid w:val="0"/>
        <w:spacing w:beforeLines="50" w:before="156" w:afterLines="50" w:after="156"/>
        <w:jc w:val="left"/>
        <w:outlineLvl w:val="0"/>
        <w:rPr>
          <w:rFonts w:eastAsia="黑体"/>
          <w:b/>
          <w:kern w:val="0"/>
          <w:sz w:val="28"/>
          <w:szCs w:val="28"/>
        </w:rPr>
      </w:pPr>
      <w:r>
        <w:rPr>
          <w:rFonts w:eastAsia="黑体" w:hint="eastAsia"/>
          <w:b/>
          <w:kern w:val="0"/>
          <w:sz w:val="28"/>
          <w:szCs w:val="28"/>
        </w:rPr>
        <w:t>1</w:t>
      </w:r>
      <w:r>
        <w:rPr>
          <w:rFonts w:eastAsia="黑体" w:hint="eastAsia"/>
          <w:b/>
          <w:kern w:val="0"/>
          <w:sz w:val="28"/>
          <w:szCs w:val="28"/>
        </w:rPr>
        <w:t>、学科竞赛类（上限</w:t>
      </w:r>
      <w:r>
        <w:rPr>
          <w:rFonts w:eastAsia="黑体" w:hint="eastAsia"/>
          <w:b/>
          <w:kern w:val="0"/>
          <w:sz w:val="28"/>
          <w:szCs w:val="28"/>
        </w:rPr>
        <w:t>6</w:t>
      </w:r>
      <w:r>
        <w:rPr>
          <w:rFonts w:eastAsia="黑体" w:hint="eastAsia"/>
          <w:b/>
          <w:kern w:val="0"/>
          <w:sz w:val="28"/>
          <w:szCs w:val="28"/>
        </w:rPr>
        <w:t>分）</w:t>
      </w:r>
    </w:p>
    <w:p w14:paraId="334E8467" w14:textId="77777777" w:rsidR="008E536F" w:rsidRDefault="009845C8">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学科竞赛包括国际赛事，国家部委主办的全国性重要赛事，教育部高等学校教学指导委员会、专业学会、行业（协会）、北京市教委等主办的全国性（区域）赛事等。具体计分标准为：</w:t>
      </w:r>
    </w:p>
    <w:tbl>
      <w:tblPr>
        <w:tblStyle w:val="a9"/>
        <w:tblW w:w="4971" w:type="pct"/>
        <w:tblLook w:val="04A0" w:firstRow="1" w:lastRow="0" w:firstColumn="1" w:lastColumn="0" w:noHBand="0" w:noVBand="1"/>
      </w:tblPr>
      <w:tblGrid>
        <w:gridCol w:w="2731"/>
        <w:gridCol w:w="2072"/>
        <w:gridCol w:w="1794"/>
        <w:gridCol w:w="1657"/>
      </w:tblGrid>
      <w:tr w:rsidR="008E536F" w14:paraId="722FEFAE" w14:textId="77777777">
        <w:trPr>
          <w:trHeight w:val="611"/>
        </w:trPr>
        <w:tc>
          <w:tcPr>
            <w:tcW w:w="1654" w:type="pct"/>
            <w:vAlign w:val="center"/>
          </w:tcPr>
          <w:p w14:paraId="47927BBD" w14:textId="77777777" w:rsidR="008E536F" w:rsidRDefault="009845C8">
            <w:pPr>
              <w:widowControl/>
              <w:snapToGrid w:val="0"/>
              <w:jc w:val="center"/>
              <w:outlineLvl w:val="0"/>
              <w:rPr>
                <w:rFonts w:eastAsiaTheme="minorEastAsia"/>
                <w:sz w:val="24"/>
                <w:szCs w:val="24"/>
              </w:rPr>
            </w:pPr>
            <w:r>
              <w:rPr>
                <w:rFonts w:eastAsiaTheme="minorEastAsia"/>
                <w:sz w:val="24"/>
                <w:szCs w:val="24"/>
              </w:rPr>
              <w:t>主办方类别</w:t>
            </w:r>
          </w:p>
        </w:tc>
        <w:tc>
          <w:tcPr>
            <w:tcW w:w="1255" w:type="pct"/>
            <w:vAlign w:val="center"/>
          </w:tcPr>
          <w:p w14:paraId="432B1DB9" w14:textId="77777777" w:rsidR="008E536F" w:rsidRDefault="009845C8">
            <w:pPr>
              <w:widowControl/>
              <w:snapToGrid w:val="0"/>
              <w:jc w:val="center"/>
              <w:outlineLvl w:val="0"/>
              <w:rPr>
                <w:rFonts w:eastAsiaTheme="minorEastAsia"/>
                <w:b/>
                <w:kern w:val="0"/>
                <w:sz w:val="24"/>
                <w:szCs w:val="24"/>
              </w:rPr>
            </w:pPr>
            <w:r>
              <w:rPr>
                <w:rFonts w:eastAsiaTheme="minorEastAsia"/>
                <w:sz w:val="24"/>
                <w:szCs w:val="24"/>
              </w:rPr>
              <w:t>一等奖及以上</w:t>
            </w:r>
          </w:p>
        </w:tc>
        <w:tc>
          <w:tcPr>
            <w:tcW w:w="1087" w:type="pct"/>
            <w:vAlign w:val="center"/>
          </w:tcPr>
          <w:p w14:paraId="01EE0A5E" w14:textId="77777777" w:rsidR="008E536F" w:rsidRDefault="009845C8">
            <w:pPr>
              <w:widowControl/>
              <w:snapToGrid w:val="0"/>
              <w:jc w:val="center"/>
              <w:outlineLvl w:val="0"/>
              <w:rPr>
                <w:rFonts w:eastAsiaTheme="minorEastAsia"/>
                <w:b/>
                <w:kern w:val="0"/>
                <w:sz w:val="24"/>
                <w:szCs w:val="24"/>
              </w:rPr>
            </w:pPr>
            <w:r>
              <w:rPr>
                <w:rFonts w:eastAsiaTheme="minorEastAsia"/>
                <w:sz w:val="24"/>
                <w:szCs w:val="24"/>
              </w:rPr>
              <w:t>二等奖</w:t>
            </w:r>
          </w:p>
        </w:tc>
        <w:tc>
          <w:tcPr>
            <w:tcW w:w="1004" w:type="pct"/>
            <w:vAlign w:val="center"/>
          </w:tcPr>
          <w:p w14:paraId="1475C3B8" w14:textId="77777777" w:rsidR="008E536F" w:rsidRDefault="009845C8">
            <w:pPr>
              <w:widowControl/>
              <w:snapToGrid w:val="0"/>
              <w:jc w:val="center"/>
              <w:outlineLvl w:val="0"/>
              <w:rPr>
                <w:rFonts w:eastAsiaTheme="minorEastAsia"/>
                <w:b/>
                <w:kern w:val="0"/>
                <w:sz w:val="24"/>
                <w:szCs w:val="24"/>
              </w:rPr>
            </w:pPr>
            <w:r>
              <w:rPr>
                <w:rFonts w:eastAsiaTheme="minorEastAsia"/>
                <w:sz w:val="24"/>
                <w:szCs w:val="24"/>
              </w:rPr>
              <w:t>三等奖</w:t>
            </w:r>
          </w:p>
        </w:tc>
      </w:tr>
      <w:tr w:rsidR="008E536F" w14:paraId="7FB51B65" w14:textId="77777777">
        <w:trPr>
          <w:trHeight w:val="1071"/>
        </w:trPr>
        <w:tc>
          <w:tcPr>
            <w:tcW w:w="1654" w:type="pct"/>
            <w:vAlign w:val="center"/>
          </w:tcPr>
          <w:p w14:paraId="74E14EB0" w14:textId="77777777" w:rsidR="008E536F" w:rsidRDefault="009845C8">
            <w:pPr>
              <w:widowControl/>
              <w:snapToGrid w:val="0"/>
              <w:jc w:val="center"/>
              <w:outlineLvl w:val="0"/>
              <w:rPr>
                <w:rFonts w:eastAsiaTheme="minorEastAsia"/>
                <w:sz w:val="24"/>
                <w:szCs w:val="24"/>
              </w:rPr>
            </w:pPr>
            <w:r>
              <w:rPr>
                <w:rFonts w:eastAsiaTheme="minorEastAsia"/>
                <w:sz w:val="24"/>
                <w:szCs w:val="24"/>
              </w:rPr>
              <w:t>一档：纳入中国高等教育学会学科竞赛评估目录的全国性竞赛</w:t>
            </w:r>
            <w:r>
              <w:rPr>
                <w:rFonts w:eastAsiaTheme="minorEastAsia" w:hint="eastAsia"/>
                <w:sz w:val="24"/>
                <w:szCs w:val="24"/>
              </w:rPr>
              <w:t>（</w:t>
            </w:r>
            <w:r>
              <w:rPr>
                <w:rFonts w:eastAsiaTheme="minorEastAsia" w:hint="eastAsia"/>
                <w:sz w:val="24"/>
                <w:szCs w:val="24"/>
              </w:rPr>
              <w:t>2</w:t>
            </w:r>
            <w:r>
              <w:rPr>
                <w:rFonts w:eastAsiaTheme="minorEastAsia"/>
                <w:sz w:val="24"/>
                <w:szCs w:val="24"/>
              </w:rPr>
              <w:t>023</w:t>
            </w:r>
            <w:r>
              <w:rPr>
                <w:rFonts w:eastAsiaTheme="minorEastAsia"/>
                <w:sz w:val="24"/>
                <w:szCs w:val="24"/>
              </w:rPr>
              <w:t>版</w:t>
            </w:r>
            <w:r>
              <w:rPr>
                <w:rFonts w:eastAsiaTheme="minorEastAsia" w:hint="eastAsia"/>
                <w:sz w:val="24"/>
                <w:szCs w:val="24"/>
              </w:rPr>
              <w:t>）、国际赛事</w:t>
            </w:r>
          </w:p>
        </w:tc>
        <w:tc>
          <w:tcPr>
            <w:tcW w:w="1255" w:type="pct"/>
            <w:vAlign w:val="center"/>
          </w:tcPr>
          <w:p w14:paraId="594E91F1" w14:textId="77777777" w:rsidR="008E536F" w:rsidRDefault="009845C8">
            <w:pPr>
              <w:widowControl/>
              <w:snapToGrid w:val="0"/>
              <w:jc w:val="center"/>
              <w:outlineLvl w:val="0"/>
              <w:rPr>
                <w:rFonts w:eastAsiaTheme="minorEastAsia"/>
                <w:sz w:val="24"/>
                <w:szCs w:val="24"/>
              </w:rPr>
            </w:pPr>
            <w:r>
              <w:rPr>
                <w:rFonts w:eastAsiaTheme="minorEastAsia" w:hint="eastAsia"/>
                <w:sz w:val="24"/>
                <w:szCs w:val="24"/>
              </w:rPr>
              <w:t>6</w:t>
            </w:r>
          </w:p>
        </w:tc>
        <w:tc>
          <w:tcPr>
            <w:tcW w:w="1087" w:type="pct"/>
            <w:vAlign w:val="center"/>
          </w:tcPr>
          <w:p w14:paraId="39FD952D" w14:textId="77777777" w:rsidR="008E536F" w:rsidRDefault="009845C8">
            <w:pPr>
              <w:widowControl/>
              <w:snapToGrid w:val="0"/>
              <w:jc w:val="center"/>
              <w:outlineLvl w:val="0"/>
              <w:rPr>
                <w:rFonts w:eastAsiaTheme="minorEastAsia"/>
                <w:sz w:val="24"/>
                <w:szCs w:val="24"/>
              </w:rPr>
            </w:pPr>
            <w:r>
              <w:rPr>
                <w:rFonts w:eastAsiaTheme="minorEastAsia"/>
                <w:sz w:val="24"/>
                <w:szCs w:val="24"/>
              </w:rPr>
              <w:t>3</w:t>
            </w:r>
          </w:p>
        </w:tc>
        <w:tc>
          <w:tcPr>
            <w:tcW w:w="1004" w:type="pct"/>
            <w:vAlign w:val="center"/>
          </w:tcPr>
          <w:p w14:paraId="3BB348AA" w14:textId="77777777" w:rsidR="008E536F" w:rsidRDefault="009845C8">
            <w:pPr>
              <w:widowControl/>
              <w:snapToGrid w:val="0"/>
              <w:jc w:val="center"/>
              <w:outlineLvl w:val="0"/>
              <w:rPr>
                <w:rFonts w:eastAsiaTheme="minorEastAsia"/>
                <w:sz w:val="24"/>
                <w:szCs w:val="24"/>
              </w:rPr>
            </w:pPr>
            <w:r>
              <w:rPr>
                <w:rFonts w:eastAsiaTheme="minorEastAsia"/>
                <w:sz w:val="24"/>
                <w:szCs w:val="24"/>
              </w:rPr>
              <w:t>2</w:t>
            </w:r>
          </w:p>
        </w:tc>
      </w:tr>
      <w:tr w:rsidR="008E536F" w14:paraId="4A0E8DC0" w14:textId="77777777">
        <w:trPr>
          <w:trHeight w:val="1032"/>
        </w:trPr>
        <w:tc>
          <w:tcPr>
            <w:tcW w:w="1654" w:type="pct"/>
            <w:vAlign w:val="center"/>
          </w:tcPr>
          <w:p w14:paraId="60CC4461" w14:textId="77777777" w:rsidR="008E536F" w:rsidRDefault="009845C8">
            <w:pPr>
              <w:widowControl/>
              <w:snapToGrid w:val="0"/>
              <w:jc w:val="center"/>
              <w:outlineLvl w:val="0"/>
              <w:rPr>
                <w:rFonts w:eastAsiaTheme="minorEastAsia"/>
                <w:sz w:val="24"/>
                <w:szCs w:val="24"/>
              </w:rPr>
            </w:pPr>
            <w:r>
              <w:rPr>
                <w:rFonts w:eastAsiaTheme="minorEastAsia"/>
                <w:sz w:val="24"/>
                <w:szCs w:val="24"/>
              </w:rPr>
              <w:t>二档：教育部各专业类教学指导委员会或一级学会、协会全国性竞赛</w:t>
            </w:r>
          </w:p>
        </w:tc>
        <w:tc>
          <w:tcPr>
            <w:tcW w:w="1255" w:type="pct"/>
            <w:vAlign w:val="center"/>
          </w:tcPr>
          <w:p w14:paraId="128B8E45" w14:textId="77777777" w:rsidR="008E536F" w:rsidRDefault="009845C8">
            <w:pPr>
              <w:widowControl/>
              <w:snapToGrid w:val="0"/>
              <w:jc w:val="center"/>
              <w:outlineLvl w:val="0"/>
              <w:rPr>
                <w:rFonts w:eastAsiaTheme="minorEastAsia"/>
                <w:sz w:val="24"/>
                <w:szCs w:val="24"/>
              </w:rPr>
            </w:pPr>
            <w:r>
              <w:rPr>
                <w:rFonts w:eastAsiaTheme="minorEastAsia" w:hint="eastAsia"/>
                <w:sz w:val="24"/>
                <w:szCs w:val="24"/>
              </w:rPr>
              <w:t>4</w:t>
            </w:r>
          </w:p>
        </w:tc>
        <w:tc>
          <w:tcPr>
            <w:tcW w:w="1087" w:type="pct"/>
            <w:vAlign w:val="center"/>
          </w:tcPr>
          <w:p w14:paraId="17B6475E" w14:textId="77777777" w:rsidR="008E536F" w:rsidRDefault="009845C8">
            <w:pPr>
              <w:widowControl/>
              <w:snapToGrid w:val="0"/>
              <w:jc w:val="center"/>
              <w:outlineLvl w:val="0"/>
              <w:rPr>
                <w:rFonts w:eastAsiaTheme="minorEastAsia"/>
                <w:sz w:val="24"/>
                <w:szCs w:val="24"/>
              </w:rPr>
            </w:pPr>
            <w:r>
              <w:rPr>
                <w:rFonts w:eastAsiaTheme="minorEastAsia"/>
                <w:sz w:val="24"/>
                <w:szCs w:val="24"/>
              </w:rPr>
              <w:t>2</w:t>
            </w:r>
          </w:p>
        </w:tc>
        <w:tc>
          <w:tcPr>
            <w:tcW w:w="1004" w:type="pct"/>
            <w:vAlign w:val="center"/>
          </w:tcPr>
          <w:p w14:paraId="2B5999A3" w14:textId="77777777" w:rsidR="008E536F" w:rsidRDefault="009845C8">
            <w:pPr>
              <w:widowControl/>
              <w:snapToGrid w:val="0"/>
              <w:jc w:val="center"/>
              <w:outlineLvl w:val="0"/>
              <w:rPr>
                <w:rFonts w:eastAsiaTheme="minorEastAsia"/>
                <w:sz w:val="24"/>
                <w:szCs w:val="24"/>
              </w:rPr>
            </w:pPr>
            <w:r>
              <w:rPr>
                <w:rFonts w:eastAsiaTheme="minorEastAsia"/>
                <w:sz w:val="24"/>
                <w:szCs w:val="24"/>
              </w:rPr>
              <w:t>1</w:t>
            </w:r>
          </w:p>
        </w:tc>
      </w:tr>
      <w:tr w:rsidR="008E536F" w14:paraId="05F433E5" w14:textId="77777777">
        <w:trPr>
          <w:trHeight w:val="849"/>
        </w:trPr>
        <w:tc>
          <w:tcPr>
            <w:tcW w:w="1654" w:type="pct"/>
            <w:vAlign w:val="center"/>
          </w:tcPr>
          <w:p w14:paraId="59B3F968" w14:textId="77777777" w:rsidR="008E536F" w:rsidRDefault="009845C8">
            <w:pPr>
              <w:widowControl/>
              <w:snapToGrid w:val="0"/>
              <w:jc w:val="center"/>
              <w:outlineLvl w:val="0"/>
              <w:rPr>
                <w:rFonts w:eastAsiaTheme="minorEastAsia"/>
                <w:sz w:val="24"/>
                <w:szCs w:val="24"/>
              </w:rPr>
            </w:pPr>
            <w:r>
              <w:rPr>
                <w:rFonts w:eastAsiaTheme="minorEastAsia"/>
                <w:sz w:val="24"/>
                <w:szCs w:val="24"/>
              </w:rPr>
              <w:t>三档：北京市教委、各学会专业委员会</w:t>
            </w:r>
          </w:p>
        </w:tc>
        <w:tc>
          <w:tcPr>
            <w:tcW w:w="1255" w:type="pct"/>
            <w:vAlign w:val="center"/>
          </w:tcPr>
          <w:p w14:paraId="76F3AA8C" w14:textId="77777777" w:rsidR="008E536F" w:rsidRDefault="009845C8">
            <w:pPr>
              <w:widowControl/>
              <w:snapToGrid w:val="0"/>
              <w:jc w:val="center"/>
              <w:outlineLvl w:val="0"/>
              <w:rPr>
                <w:rFonts w:eastAsiaTheme="minorEastAsia"/>
                <w:sz w:val="24"/>
                <w:szCs w:val="24"/>
              </w:rPr>
            </w:pPr>
            <w:r>
              <w:rPr>
                <w:rFonts w:eastAsiaTheme="minorEastAsia"/>
                <w:sz w:val="24"/>
                <w:szCs w:val="24"/>
              </w:rPr>
              <w:t>2</w:t>
            </w:r>
          </w:p>
        </w:tc>
        <w:tc>
          <w:tcPr>
            <w:tcW w:w="1087" w:type="pct"/>
            <w:vAlign w:val="center"/>
          </w:tcPr>
          <w:p w14:paraId="7DBD59C7" w14:textId="77777777" w:rsidR="008E536F" w:rsidRDefault="009845C8">
            <w:pPr>
              <w:widowControl/>
              <w:snapToGrid w:val="0"/>
              <w:jc w:val="center"/>
              <w:outlineLvl w:val="0"/>
              <w:rPr>
                <w:rFonts w:eastAsiaTheme="minorEastAsia"/>
                <w:sz w:val="24"/>
                <w:szCs w:val="24"/>
              </w:rPr>
            </w:pPr>
            <w:r>
              <w:rPr>
                <w:rFonts w:eastAsiaTheme="minorEastAsia"/>
                <w:sz w:val="24"/>
                <w:szCs w:val="24"/>
              </w:rPr>
              <w:t>1</w:t>
            </w:r>
          </w:p>
        </w:tc>
        <w:tc>
          <w:tcPr>
            <w:tcW w:w="1004" w:type="pct"/>
            <w:vAlign w:val="center"/>
          </w:tcPr>
          <w:p w14:paraId="4EDD0D90" w14:textId="77777777" w:rsidR="008E536F" w:rsidRDefault="009845C8">
            <w:pPr>
              <w:widowControl/>
              <w:snapToGrid w:val="0"/>
              <w:jc w:val="center"/>
              <w:outlineLvl w:val="0"/>
              <w:rPr>
                <w:rFonts w:eastAsiaTheme="minorEastAsia"/>
                <w:sz w:val="24"/>
                <w:szCs w:val="24"/>
              </w:rPr>
            </w:pPr>
            <w:r>
              <w:rPr>
                <w:rFonts w:eastAsiaTheme="minorEastAsia"/>
                <w:sz w:val="24"/>
                <w:szCs w:val="24"/>
              </w:rPr>
              <w:t>0.5</w:t>
            </w:r>
          </w:p>
        </w:tc>
      </w:tr>
      <w:tr w:rsidR="008E536F" w14:paraId="722652D3" w14:textId="77777777">
        <w:trPr>
          <w:trHeight w:val="691"/>
        </w:trPr>
        <w:tc>
          <w:tcPr>
            <w:tcW w:w="1654" w:type="pct"/>
            <w:vAlign w:val="center"/>
          </w:tcPr>
          <w:p w14:paraId="70DF1C57" w14:textId="77777777" w:rsidR="008E536F" w:rsidRDefault="009845C8">
            <w:pPr>
              <w:widowControl/>
              <w:snapToGrid w:val="0"/>
              <w:jc w:val="center"/>
              <w:outlineLvl w:val="0"/>
              <w:rPr>
                <w:rFonts w:eastAsiaTheme="minorEastAsia"/>
                <w:sz w:val="24"/>
                <w:szCs w:val="24"/>
              </w:rPr>
            </w:pPr>
            <w:r>
              <w:rPr>
                <w:rFonts w:eastAsiaTheme="minorEastAsia"/>
                <w:sz w:val="24"/>
                <w:szCs w:val="24"/>
              </w:rPr>
              <w:t>四档</w:t>
            </w:r>
          </w:p>
        </w:tc>
        <w:tc>
          <w:tcPr>
            <w:tcW w:w="1255" w:type="pct"/>
            <w:vAlign w:val="center"/>
          </w:tcPr>
          <w:p w14:paraId="1B816277" w14:textId="77777777" w:rsidR="008E536F" w:rsidRDefault="009845C8">
            <w:pPr>
              <w:widowControl/>
              <w:snapToGrid w:val="0"/>
              <w:jc w:val="center"/>
              <w:outlineLvl w:val="0"/>
              <w:rPr>
                <w:rFonts w:eastAsiaTheme="minorEastAsia"/>
                <w:sz w:val="24"/>
                <w:szCs w:val="24"/>
              </w:rPr>
            </w:pPr>
            <w:r>
              <w:rPr>
                <w:rFonts w:eastAsiaTheme="minorEastAsia"/>
                <w:sz w:val="24"/>
                <w:szCs w:val="24"/>
              </w:rPr>
              <w:t>1</w:t>
            </w:r>
          </w:p>
        </w:tc>
        <w:tc>
          <w:tcPr>
            <w:tcW w:w="1087" w:type="pct"/>
            <w:vAlign w:val="center"/>
          </w:tcPr>
          <w:p w14:paraId="398007E7" w14:textId="77777777" w:rsidR="008E536F" w:rsidRDefault="009845C8">
            <w:pPr>
              <w:widowControl/>
              <w:snapToGrid w:val="0"/>
              <w:jc w:val="center"/>
              <w:outlineLvl w:val="0"/>
              <w:rPr>
                <w:rFonts w:eastAsiaTheme="minorEastAsia"/>
                <w:sz w:val="24"/>
                <w:szCs w:val="24"/>
              </w:rPr>
            </w:pPr>
            <w:r>
              <w:rPr>
                <w:rFonts w:eastAsiaTheme="minorEastAsia"/>
                <w:sz w:val="24"/>
                <w:szCs w:val="24"/>
              </w:rPr>
              <w:t>0.5</w:t>
            </w:r>
          </w:p>
        </w:tc>
        <w:tc>
          <w:tcPr>
            <w:tcW w:w="1004" w:type="pct"/>
            <w:vAlign w:val="center"/>
          </w:tcPr>
          <w:p w14:paraId="7502CBDB" w14:textId="77777777" w:rsidR="008E536F" w:rsidRDefault="009845C8">
            <w:pPr>
              <w:widowControl/>
              <w:snapToGrid w:val="0"/>
              <w:jc w:val="center"/>
              <w:outlineLvl w:val="0"/>
              <w:rPr>
                <w:rFonts w:eastAsiaTheme="minorEastAsia"/>
                <w:sz w:val="24"/>
                <w:szCs w:val="24"/>
              </w:rPr>
            </w:pPr>
            <w:r>
              <w:rPr>
                <w:rFonts w:eastAsiaTheme="minorEastAsia"/>
                <w:sz w:val="24"/>
                <w:szCs w:val="24"/>
              </w:rPr>
              <w:t>0.25</w:t>
            </w:r>
          </w:p>
        </w:tc>
      </w:tr>
      <w:tr w:rsidR="008E536F" w14:paraId="153838F8" w14:textId="77777777">
        <w:trPr>
          <w:trHeight w:val="691"/>
        </w:trPr>
        <w:tc>
          <w:tcPr>
            <w:tcW w:w="1654" w:type="pct"/>
            <w:vAlign w:val="center"/>
          </w:tcPr>
          <w:p w14:paraId="1A01FF4D" w14:textId="77777777" w:rsidR="008E536F" w:rsidRDefault="009845C8">
            <w:pPr>
              <w:widowControl/>
              <w:snapToGrid w:val="0"/>
              <w:jc w:val="center"/>
              <w:outlineLvl w:val="0"/>
              <w:rPr>
                <w:rFonts w:eastAsiaTheme="minorEastAsia"/>
                <w:sz w:val="24"/>
                <w:szCs w:val="24"/>
              </w:rPr>
            </w:pPr>
            <w:r>
              <w:rPr>
                <w:rFonts w:eastAsiaTheme="minorEastAsia"/>
                <w:sz w:val="24"/>
                <w:szCs w:val="24"/>
              </w:rPr>
              <w:lastRenderedPageBreak/>
              <w:t>说明</w:t>
            </w:r>
          </w:p>
        </w:tc>
        <w:tc>
          <w:tcPr>
            <w:tcW w:w="3346" w:type="pct"/>
            <w:gridSpan w:val="3"/>
            <w:vAlign w:val="center"/>
          </w:tcPr>
          <w:p w14:paraId="5B08E8C0" w14:textId="77777777" w:rsidR="008E536F" w:rsidRDefault="009845C8">
            <w:pPr>
              <w:widowControl/>
              <w:spacing w:line="360" w:lineRule="auto"/>
              <w:jc w:val="left"/>
              <w:rPr>
                <w:rFonts w:eastAsiaTheme="minorEastAsia"/>
                <w:color w:val="333333"/>
                <w:kern w:val="0"/>
                <w:sz w:val="24"/>
                <w:szCs w:val="24"/>
              </w:rPr>
            </w:pPr>
            <w:r>
              <w:rPr>
                <w:rFonts w:eastAsiaTheme="minorEastAsia"/>
                <w:color w:val="333333"/>
                <w:kern w:val="0"/>
                <w:sz w:val="24"/>
                <w:szCs w:val="24"/>
              </w:rPr>
              <w:t>（</w:t>
            </w:r>
            <w:r>
              <w:rPr>
                <w:rFonts w:eastAsiaTheme="minorEastAsia"/>
                <w:color w:val="333333"/>
                <w:kern w:val="0"/>
                <w:sz w:val="24"/>
                <w:szCs w:val="24"/>
              </w:rPr>
              <w:t>1</w:t>
            </w:r>
            <w:r>
              <w:rPr>
                <w:rFonts w:eastAsiaTheme="minorEastAsia"/>
                <w:color w:val="333333"/>
                <w:kern w:val="0"/>
                <w:sz w:val="24"/>
                <w:szCs w:val="24"/>
              </w:rPr>
              <w:t>）以上学科竞赛非项目负责人加分减半，无负责人项目分数求和后根据人数平均分配。</w:t>
            </w:r>
          </w:p>
          <w:p w14:paraId="34DD8EDC" w14:textId="77777777" w:rsidR="008E536F" w:rsidRDefault="009845C8">
            <w:pPr>
              <w:widowControl/>
              <w:spacing w:line="360" w:lineRule="auto"/>
              <w:jc w:val="left"/>
              <w:rPr>
                <w:rFonts w:eastAsiaTheme="minorEastAsia"/>
                <w:color w:val="333333"/>
                <w:kern w:val="0"/>
                <w:sz w:val="24"/>
                <w:szCs w:val="24"/>
              </w:rPr>
            </w:pPr>
            <w:r>
              <w:rPr>
                <w:rFonts w:eastAsiaTheme="minorEastAsia"/>
                <w:color w:val="333333"/>
                <w:kern w:val="0"/>
                <w:sz w:val="24"/>
                <w:szCs w:val="24"/>
              </w:rPr>
              <w:t>（</w:t>
            </w:r>
            <w:r>
              <w:rPr>
                <w:rFonts w:eastAsiaTheme="minorEastAsia"/>
                <w:color w:val="333333"/>
                <w:kern w:val="0"/>
                <w:sz w:val="24"/>
                <w:szCs w:val="24"/>
              </w:rPr>
              <w:t>2</w:t>
            </w:r>
            <w:r>
              <w:rPr>
                <w:rFonts w:eastAsiaTheme="minorEastAsia"/>
                <w:color w:val="333333"/>
                <w:kern w:val="0"/>
                <w:sz w:val="24"/>
                <w:szCs w:val="24"/>
              </w:rPr>
              <w:t>）参赛作品第一单位是中国地质大学（北京），加分只取前</w:t>
            </w:r>
            <w:r>
              <w:rPr>
                <w:rFonts w:eastAsiaTheme="minorEastAsia"/>
                <w:color w:val="333333"/>
                <w:kern w:val="0"/>
                <w:sz w:val="24"/>
                <w:szCs w:val="24"/>
              </w:rPr>
              <w:t>5</w:t>
            </w:r>
            <w:r>
              <w:rPr>
                <w:rFonts w:eastAsiaTheme="minorEastAsia"/>
                <w:color w:val="333333"/>
                <w:kern w:val="0"/>
                <w:sz w:val="24"/>
                <w:szCs w:val="24"/>
              </w:rPr>
              <w:t>名。</w:t>
            </w:r>
          </w:p>
          <w:p w14:paraId="64F04D54" w14:textId="77777777" w:rsidR="008E536F" w:rsidRDefault="009845C8">
            <w:pPr>
              <w:widowControl/>
              <w:spacing w:line="360" w:lineRule="auto"/>
              <w:jc w:val="left"/>
              <w:rPr>
                <w:rFonts w:eastAsiaTheme="minorEastAsia"/>
                <w:color w:val="333333"/>
                <w:kern w:val="0"/>
                <w:sz w:val="24"/>
                <w:szCs w:val="24"/>
              </w:rPr>
            </w:pPr>
            <w:r>
              <w:rPr>
                <w:rFonts w:eastAsiaTheme="minorEastAsia" w:hint="eastAsia"/>
                <w:color w:val="333333"/>
                <w:kern w:val="0"/>
                <w:sz w:val="24"/>
                <w:szCs w:val="24"/>
              </w:rPr>
              <w:t>（</w:t>
            </w:r>
            <w:r>
              <w:rPr>
                <w:rFonts w:eastAsiaTheme="minorEastAsia" w:hint="eastAsia"/>
                <w:color w:val="333333"/>
                <w:kern w:val="0"/>
                <w:sz w:val="24"/>
                <w:szCs w:val="24"/>
              </w:rPr>
              <w:t>3</w:t>
            </w:r>
            <w:r>
              <w:rPr>
                <w:rFonts w:eastAsiaTheme="minorEastAsia" w:hint="eastAsia"/>
                <w:color w:val="333333"/>
                <w:kern w:val="0"/>
                <w:sz w:val="24"/>
                <w:szCs w:val="24"/>
              </w:rPr>
              <w:t>）未纳入《中国地质大学（北京）大学生学科竞赛认定目录（</w:t>
            </w:r>
            <w:r>
              <w:rPr>
                <w:rFonts w:eastAsiaTheme="minorEastAsia" w:hint="eastAsia"/>
                <w:color w:val="333333"/>
                <w:kern w:val="0"/>
                <w:sz w:val="24"/>
                <w:szCs w:val="24"/>
              </w:rPr>
              <w:t>2023</w:t>
            </w:r>
            <w:r>
              <w:rPr>
                <w:rFonts w:eastAsiaTheme="minorEastAsia" w:hint="eastAsia"/>
                <w:color w:val="333333"/>
                <w:kern w:val="0"/>
                <w:sz w:val="24"/>
                <w:szCs w:val="24"/>
              </w:rPr>
              <w:t>版）》的加分下调一档；全国大学生自然资源科技作品大赛和京台青年学子测绘地理信息技能大赛按纳入《中国地质大学（北京）大学生学科竞赛认定目录（</w:t>
            </w:r>
            <w:r>
              <w:rPr>
                <w:rFonts w:eastAsiaTheme="minorEastAsia" w:hint="eastAsia"/>
                <w:color w:val="333333"/>
                <w:kern w:val="0"/>
                <w:sz w:val="24"/>
                <w:szCs w:val="24"/>
              </w:rPr>
              <w:t>2023</w:t>
            </w:r>
            <w:r>
              <w:rPr>
                <w:rFonts w:eastAsiaTheme="minorEastAsia" w:hint="eastAsia"/>
                <w:color w:val="333333"/>
                <w:kern w:val="0"/>
                <w:sz w:val="24"/>
                <w:szCs w:val="24"/>
              </w:rPr>
              <w:t>版）》计算。</w:t>
            </w:r>
          </w:p>
          <w:p w14:paraId="2FDF61DD" w14:textId="77777777" w:rsidR="008E536F" w:rsidRDefault="009845C8">
            <w:pPr>
              <w:widowControl/>
              <w:spacing w:line="360" w:lineRule="auto"/>
              <w:jc w:val="left"/>
              <w:rPr>
                <w:rFonts w:eastAsiaTheme="minorEastAsia"/>
                <w:sz w:val="24"/>
                <w:szCs w:val="24"/>
              </w:rPr>
            </w:pPr>
            <w:r>
              <w:rPr>
                <w:rFonts w:eastAsiaTheme="minorEastAsia"/>
                <w:color w:val="333333"/>
                <w:kern w:val="0"/>
                <w:sz w:val="24"/>
                <w:szCs w:val="24"/>
              </w:rPr>
              <w:t>（</w:t>
            </w:r>
            <w:r>
              <w:rPr>
                <w:rFonts w:eastAsiaTheme="minorEastAsia" w:hint="eastAsia"/>
                <w:color w:val="333333"/>
                <w:kern w:val="0"/>
                <w:sz w:val="24"/>
                <w:szCs w:val="24"/>
              </w:rPr>
              <w:t>4</w:t>
            </w:r>
            <w:r>
              <w:rPr>
                <w:rFonts w:eastAsiaTheme="minorEastAsia"/>
                <w:color w:val="333333"/>
                <w:kern w:val="0"/>
                <w:sz w:val="24"/>
                <w:szCs w:val="24"/>
              </w:rPr>
              <w:t>）每人参加加分的学科竞赛项目</w:t>
            </w:r>
            <w:r>
              <w:rPr>
                <w:rFonts w:eastAsiaTheme="minorEastAsia" w:hint="eastAsia"/>
                <w:color w:val="333333"/>
                <w:kern w:val="0"/>
                <w:sz w:val="24"/>
                <w:szCs w:val="24"/>
              </w:rPr>
              <w:t>限定为</w:t>
            </w:r>
            <w:r>
              <w:rPr>
                <w:rFonts w:eastAsiaTheme="minorEastAsia" w:hint="eastAsia"/>
                <w:color w:val="333333"/>
                <w:kern w:val="0"/>
                <w:sz w:val="24"/>
                <w:szCs w:val="24"/>
              </w:rPr>
              <w:t>1</w:t>
            </w:r>
            <w:r>
              <w:rPr>
                <w:rFonts w:eastAsiaTheme="minorEastAsia"/>
                <w:color w:val="333333"/>
                <w:kern w:val="0"/>
                <w:sz w:val="24"/>
                <w:szCs w:val="24"/>
              </w:rPr>
              <w:t>项。</w:t>
            </w:r>
          </w:p>
        </w:tc>
      </w:tr>
    </w:tbl>
    <w:p w14:paraId="25CBAD11" w14:textId="77777777" w:rsidR="008E536F" w:rsidRDefault="009845C8">
      <w:pPr>
        <w:widowControl/>
        <w:snapToGrid w:val="0"/>
        <w:spacing w:beforeLines="50" w:before="156" w:afterLines="50" w:after="156"/>
        <w:jc w:val="left"/>
        <w:outlineLvl w:val="0"/>
        <w:rPr>
          <w:rFonts w:eastAsia="黑体"/>
          <w:b/>
          <w:kern w:val="0"/>
          <w:sz w:val="28"/>
          <w:szCs w:val="28"/>
        </w:rPr>
      </w:pPr>
      <w:r>
        <w:rPr>
          <w:rFonts w:eastAsia="黑体" w:hint="eastAsia"/>
          <w:b/>
          <w:kern w:val="0"/>
          <w:sz w:val="28"/>
          <w:szCs w:val="28"/>
        </w:rPr>
        <w:t>2</w:t>
      </w:r>
      <w:r>
        <w:rPr>
          <w:rFonts w:eastAsia="黑体" w:hint="eastAsia"/>
          <w:b/>
          <w:kern w:val="0"/>
          <w:sz w:val="28"/>
          <w:szCs w:val="28"/>
        </w:rPr>
        <w:t>、学术成果类（上限</w:t>
      </w:r>
      <w:r>
        <w:rPr>
          <w:rFonts w:eastAsia="黑体" w:hint="eastAsia"/>
          <w:b/>
          <w:kern w:val="0"/>
          <w:sz w:val="28"/>
          <w:szCs w:val="28"/>
        </w:rPr>
        <w:t>8</w:t>
      </w:r>
      <w:r>
        <w:rPr>
          <w:rFonts w:eastAsia="黑体" w:hint="eastAsia"/>
          <w:b/>
          <w:kern w:val="0"/>
          <w:sz w:val="28"/>
          <w:szCs w:val="28"/>
        </w:rPr>
        <w:t>分）</w:t>
      </w:r>
    </w:p>
    <w:p w14:paraId="04310536" w14:textId="77777777" w:rsidR="008E536F" w:rsidRDefault="009845C8">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学术成果主要包括发表的论文、科技成果奖励证书、授权发明专利、实用新型专利以及软件著作权等。本细则规定的“发表论文”指在公开发行刊物上已经正式发表，并与本人的学科专业内容相关的学术论文，</w:t>
      </w:r>
      <w:r>
        <w:rPr>
          <w:rFonts w:eastAsiaTheme="minorEastAsia" w:hint="eastAsia"/>
          <w:kern w:val="0"/>
          <w:sz w:val="28"/>
          <w:szCs w:val="28"/>
        </w:rPr>
        <w:t>SCI</w:t>
      </w:r>
      <w:r>
        <w:rPr>
          <w:rFonts w:eastAsiaTheme="minorEastAsia" w:hint="eastAsia"/>
          <w:kern w:val="0"/>
          <w:sz w:val="28"/>
          <w:szCs w:val="28"/>
        </w:rPr>
        <w:t>（</w:t>
      </w:r>
      <w:r>
        <w:rPr>
          <w:rFonts w:eastAsiaTheme="minorEastAsia" w:hint="eastAsia"/>
          <w:kern w:val="0"/>
          <w:sz w:val="28"/>
          <w:szCs w:val="28"/>
        </w:rPr>
        <w:t>SSCI</w:t>
      </w:r>
      <w:r>
        <w:rPr>
          <w:rFonts w:eastAsiaTheme="minorEastAsia" w:hint="eastAsia"/>
          <w:kern w:val="0"/>
          <w:sz w:val="28"/>
          <w:szCs w:val="28"/>
        </w:rPr>
        <w:t>、</w:t>
      </w:r>
      <w:r>
        <w:rPr>
          <w:rFonts w:eastAsiaTheme="minorEastAsia" w:hint="eastAsia"/>
          <w:kern w:val="0"/>
          <w:sz w:val="28"/>
          <w:szCs w:val="28"/>
        </w:rPr>
        <w:t>A&amp;HCI</w:t>
      </w:r>
      <w:r>
        <w:rPr>
          <w:rFonts w:eastAsiaTheme="minorEastAsia" w:hint="eastAsia"/>
          <w:kern w:val="0"/>
          <w:sz w:val="28"/>
          <w:szCs w:val="28"/>
        </w:rPr>
        <w:t>）论文以</w:t>
      </w:r>
      <w:r>
        <w:rPr>
          <w:rFonts w:eastAsiaTheme="minorEastAsia" w:hint="eastAsia"/>
          <w:kern w:val="0"/>
          <w:sz w:val="28"/>
          <w:szCs w:val="28"/>
        </w:rPr>
        <w:t>online</w:t>
      </w:r>
      <w:r>
        <w:rPr>
          <w:rFonts w:eastAsiaTheme="minorEastAsia" w:hint="eastAsia"/>
          <w:kern w:val="0"/>
          <w:sz w:val="28"/>
          <w:szCs w:val="28"/>
        </w:rPr>
        <w:t>为准，待刊学术论文不予认可；中文期刊的见刊标准以“在中国知网检索”为准。“发表论文”不包括摘要文集中的论文摘要和学术期刊中的插页短文、短评或报道；</w:t>
      </w:r>
      <w:r>
        <w:rPr>
          <w:rFonts w:eastAsiaTheme="minorEastAsia" w:hint="eastAsia"/>
          <w:kern w:val="0"/>
          <w:sz w:val="28"/>
          <w:szCs w:val="28"/>
        </w:rPr>
        <w:t>CSCD</w:t>
      </w:r>
      <w:r>
        <w:rPr>
          <w:rFonts w:eastAsiaTheme="minorEastAsia" w:hint="eastAsia"/>
          <w:kern w:val="0"/>
          <w:sz w:val="28"/>
          <w:szCs w:val="28"/>
        </w:rPr>
        <w:t>以中国科学引文数据库期刊目录为准；中文核心期刊以《中文核心期刊要目总览》期刊目录为准；</w:t>
      </w:r>
      <w:r>
        <w:rPr>
          <w:rFonts w:eastAsiaTheme="minorEastAsia" w:hint="eastAsia"/>
          <w:kern w:val="0"/>
          <w:sz w:val="28"/>
          <w:szCs w:val="28"/>
        </w:rPr>
        <w:t>CSSCI</w:t>
      </w:r>
      <w:r>
        <w:rPr>
          <w:rFonts w:eastAsiaTheme="minorEastAsia" w:hint="eastAsia"/>
          <w:kern w:val="0"/>
          <w:sz w:val="28"/>
          <w:szCs w:val="28"/>
        </w:rPr>
        <w:t>论文以南京大学中文社会科学引文索引期刊目录为准；中英文期刊收录情况均以发表当年为准。计分标准为：</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6561"/>
        <w:gridCol w:w="831"/>
      </w:tblGrid>
      <w:tr w:rsidR="008E536F" w14:paraId="30516994"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2C7C91A0" w14:textId="77777777" w:rsidR="008E536F" w:rsidRDefault="009845C8">
            <w:pPr>
              <w:widowControl/>
              <w:spacing w:line="360" w:lineRule="auto"/>
              <w:jc w:val="center"/>
              <w:rPr>
                <w:b/>
                <w:color w:val="333333"/>
                <w:kern w:val="0"/>
                <w:sz w:val="24"/>
                <w:szCs w:val="24"/>
              </w:rPr>
            </w:pPr>
            <w:r>
              <w:rPr>
                <w:rFonts w:hint="eastAsia"/>
                <w:b/>
                <w:color w:val="333333"/>
                <w:kern w:val="0"/>
                <w:sz w:val="24"/>
                <w:szCs w:val="24"/>
              </w:rPr>
              <w:t>序号</w:t>
            </w:r>
          </w:p>
        </w:tc>
        <w:tc>
          <w:tcPr>
            <w:tcW w:w="6757" w:type="dxa"/>
            <w:tcBorders>
              <w:top w:val="single" w:sz="4" w:space="0" w:color="000000"/>
              <w:left w:val="single" w:sz="4" w:space="0" w:color="000000"/>
              <w:bottom w:val="single" w:sz="4" w:space="0" w:color="000000"/>
              <w:right w:val="single" w:sz="4" w:space="0" w:color="000000"/>
            </w:tcBorders>
            <w:vAlign w:val="center"/>
          </w:tcPr>
          <w:p w14:paraId="1090DB09" w14:textId="77777777" w:rsidR="008E536F" w:rsidRDefault="009845C8">
            <w:pPr>
              <w:widowControl/>
              <w:spacing w:line="360" w:lineRule="auto"/>
              <w:jc w:val="center"/>
              <w:rPr>
                <w:b/>
                <w:color w:val="333333"/>
                <w:kern w:val="0"/>
                <w:sz w:val="24"/>
                <w:szCs w:val="24"/>
              </w:rPr>
            </w:pPr>
            <w:r>
              <w:rPr>
                <w:rFonts w:hint="eastAsia"/>
                <w:b/>
                <w:color w:val="333333"/>
                <w:kern w:val="0"/>
                <w:sz w:val="24"/>
                <w:szCs w:val="24"/>
              </w:rPr>
              <w:t>成果类型</w:t>
            </w:r>
          </w:p>
        </w:tc>
        <w:tc>
          <w:tcPr>
            <w:tcW w:w="839" w:type="dxa"/>
            <w:tcBorders>
              <w:top w:val="single" w:sz="4" w:space="0" w:color="000000"/>
              <w:left w:val="single" w:sz="4" w:space="0" w:color="000000"/>
              <w:bottom w:val="single" w:sz="4" w:space="0" w:color="000000"/>
              <w:right w:val="single" w:sz="4" w:space="0" w:color="000000"/>
            </w:tcBorders>
            <w:vAlign w:val="center"/>
          </w:tcPr>
          <w:p w14:paraId="13932DA6" w14:textId="77777777" w:rsidR="008E536F" w:rsidRDefault="009845C8">
            <w:pPr>
              <w:widowControl/>
              <w:spacing w:line="360" w:lineRule="auto"/>
              <w:jc w:val="center"/>
              <w:rPr>
                <w:b/>
                <w:color w:val="333333"/>
                <w:kern w:val="0"/>
                <w:sz w:val="24"/>
                <w:szCs w:val="24"/>
              </w:rPr>
            </w:pPr>
            <w:r>
              <w:rPr>
                <w:rFonts w:hint="eastAsia"/>
                <w:b/>
                <w:color w:val="333333"/>
                <w:kern w:val="0"/>
                <w:sz w:val="24"/>
                <w:szCs w:val="24"/>
              </w:rPr>
              <w:t>加分</w:t>
            </w:r>
          </w:p>
        </w:tc>
      </w:tr>
      <w:tr w:rsidR="008E536F" w14:paraId="23744245"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54A89BF5" w14:textId="77777777" w:rsidR="008E536F" w:rsidRDefault="009845C8">
            <w:pPr>
              <w:widowControl/>
              <w:spacing w:line="360" w:lineRule="auto"/>
              <w:jc w:val="center"/>
              <w:rPr>
                <w:color w:val="333333"/>
                <w:kern w:val="0"/>
                <w:sz w:val="24"/>
                <w:szCs w:val="24"/>
              </w:rPr>
            </w:pPr>
            <w:r>
              <w:rPr>
                <w:color w:val="333333"/>
                <w:kern w:val="0"/>
                <w:sz w:val="24"/>
                <w:szCs w:val="24"/>
              </w:rPr>
              <w:t>1</w:t>
            </w:r>
          </w:p>
        </w:tc>
        <w:tc>
          <w:tcPr>
            <w:tcW w:w="6757" w:type="dxa"/>
            <w:tcBorders>
              <w:top w:val="single" w:sz="4" w:space="0" w:color="000000"/>
              <w:left w:val="single" w:sz="4" w:space="0" w:color="000000"/>
              <w:bottom w:val="single" w:sz="4" w:space="0" w:color="000000"/>
              <w:right w:val="single" w:sz="4" w:space="0" w:color="000000"/>
            </w:tcBorders>
            <w:vAlign w:val="center"/>
          </w:tcPr>
          <w:p w14:paraId="2D7F3970"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标志性期刊目录</w:t>
            </w:r>
            <w:r>
              <w:rPr>
                <w:rFonts w:hint="eastAsia"/>
                <w:color w:val="333333"/>
                <w:kern w:val="0"/>
                <w:sz w:val="24"/>
                <w:szCs w:val="24"/>
              </w:rPr>
              <w:t>A</w:t>
            </w:r>
            <w:r>
              <w:rPr>
                <w:color w:val="333333"/>
                <w:kern w:val="0"/>
                <w:sz w:val="24"/>
                <w:szCs w:val="24"/>
              </w:rPr>
              <w:t>、</w:t>
            </w:r>
            <w:r>
              <w:rPr>
                <w:rFonts w:hint="eastAsia"/>
                <w:color w:val="333333"/>
                <w:kern w:val="0"/>
                <w:sz w:val="24"/>
                <w:szCs w:val="24"/>
              </w:rPr>
              <w:t>B</w:t>
            </w:r>
            <w:r>
              <w:rPr>
                <w:rFonts w:hint="eastAsia"/>
                <w:color w:val="333333"/>
                <w:kern w:val="0"/>
                <w:sz w:val="24"/>
                <w:szCs w:val="24"/>
              </w:rPr>
              <w:t>区论文</w:t>
            </w:r>
            <w:r>
              <w:rPr>
                <w:color w:val="333333"/>
                <w:kern w:val="0"/>
                <w:sz w:val="24"/>
                <w:szCs w:val="24"/>
              </w:rPr>
              <w:t xml:space="preserve">/ </w:t>
            </w:r>
            <w:r>
              <w:rPr>
                <w:color w:val="333333"/>
                <w:kern w:val="0"/>
                <w:sz w:val="24"/>
                <w:szCs w:val="24"/>
              </w:rPr>
              <w:t>国家级科技成果奖励证书持有者</w:t>
            </w:r>
          </w:p>
        </w:tc>
        <w:tc>
          <w:tcPr>
            <w:tcW w:w="839" w:type="dxa"/>
            <w:tcBorders>
              <w:top w:val="single" w:sz="4" w:space="0" w:color="000000"/>
              <w:left w:val="single" w:sz="4" w:space="0" w:color="000000"/>
              <w:bottom w:val="single" w:sz="4" w:space="0" w:color="000000"/>
              <w:right w:val="single" w:sz="4" w:space="0" w:color="000000"/>
            </w:tcBorders>
            <w:vAlign w:val="center"/>
          </w:tcPr>
          <w:p w14:paraId="4CE57817" w14:textId="77777777" w:rsidR="008E536F" w:rsidRDefault="009845C8">
            <w:pPr>
              <w:widowControl/>
              <w:spacing w:before="100" w:beforeAutospacing="1" w:after="100" w:afterAutospacing="1"/>
              <w:jc w:val="center"/>
              <w:rPr>
                <w:color w:val="333333"/>
                <w:kern w:val="0"/>
                <w:sz w:val="24"/>
                <w:szCs w:val="24"/>
              </w:rPr>
            </w:pPr>
            <w:r>
              <w:rPr>
                <w:rFonts w:hint="eastAsia"/>
                <w:color w:val="333333"/>
                <w:kern w:val="0"/>
                <w:sz w:val="24"/>
                <w:szCs w:val="24"/>
              </w:rPr>
              <w:t>8</w:t>
            </w:r>
          </w:p>
        </w:tc>
      </w:tr>
      <w:tr w:rsidR="008E536F" w14:paraId="1CAF0399"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09AB36FF" w14:textId="77777777" w:rsidR="008E536F" w:rsidRDefault="009845C8">
            <w:pPr>
              <w:widowControl/>
              <w:spacing w:line="360" w:lineRule="auto"/>
              <w:jc w:val="center"/>
              <w:rPr>
                <w:color w:val="333333"/>
                <w:kern w:val="0"/>
                <w:sz w:val="24"/>
                <w:szCs w:val="24"/>
              </w:rPr>
            </w:pPr>
            <w:r>
              <w:rPr>
                <w:color w:val="333333"/>
                <w:kern w:val="0"/>
                <w:sz w:val="24"/>
                <w:szCs w:val="24"/>
              </w:rPr>
              <w:t>2</w:t>
            </w:r>
          </w:p>
        </w:tc>
        <w:tc>
          <w:tcPr>
            <w:tcW w:w="6757" w:type="dxa"/>
            <w:tcBorders>
              <w:top w:val="single" w:sz="4" w:space="0" w:color="000000"/>
              <w:left w:val="single" w:sz="4" w:space="0" w:color="000000"/>
              <w:bottom w:val="single" w:sz="4" w:space="0" w:color="000000"/>
              <w:right w:val="single" w:sz="4" w:space="0" w:color="000000"/>
            </w:tcBorders>
            <w:vAlign w:val="center"/>
          </w:tcPr>
          <w:p w14:paraId="7C479F5F"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标志性期刊目录</w:t>
            </w:r>
            <w:r>
              <w:rPr>
                <w:rFonts w:hint="eastAsia"/>
                <w:color w:val="333333"/>
                <w:kern w:val="0"/>
                <w:sz w:val="24"/>
                <w:szCs w:val="24"/>
              </w:rPr>
              <w:t>C</w:t>
            </w:r>
            <w:r>
              <w:rPr>
                <w:rFonts w:hint="eastAsia"/>
                <w:color w:val="333333"/>
                <w:kern w:val="0"/>
                <w:sz w:val="24"/>
                <w:szCs w:val="24"/>
              </w:rPr>
              <w:t>区论文（</w:t>
            </w:r>
            <w:r>
              <w:rPr>
                <w:rFonts w:hint="eastAsia"/>
                <w:color w:val="333333"/>
                <w:kern w:val="0"/>
                <w:sz w:val="24"/>
                <w:szCs w:val="24"/>
              </w:rPr>
              <w:t>Q1</w:t>
            </w:r>
            <w:r>
              <w:rPr>
                <w:rFonts w:hint="eastAsia"/>
                <w:color w:val="333333"/>
                <w:kern w:val="0"/>
                <w:sz w:val="24"/>
                <w:szCs w:val="24"/>
              </w:rPr>
              <w:t>）</w:t>
            </w:r>
            <w:r>
              <w:rPr>
                <w:color w:val="333333"/>
                <w:kern w:val="0"/>
                <w:sz w:val="24"/>
                <w:szCs w:val="24"/>
              </w:rPr>
              <w:t xml:space="preserve"> / </w:t>
            </w:r>
            <w:r>
              <w:rPr>
                <w:color w:val="333333"/>
                <w:kern w:val="0"/>
                <w:sz w:val="24"/>
                <w:szCs w:val="24"/>
              </w:rPr>
              <w:t>省部级科技成果奖励证书持有者</w:t>
            </w:r>
            <w:r>
              <w:rPr>
                <w:color w:val="333333"/>
                <w:kern w:val="0"/>
                <w:sz w:val="24"/>
                <w:szCs w:val="24"/>
              </w:rPr>
              <w:t>/</w:t>
            </w:r>
            <w:r>
              <w:rPr>
                <w:color w:val="333333"/>
                <w:kern w:val="0"/>
                <w:sz w:val="24"/>
                <w:szCs w:val="24"/>
              </w:rPr>
              <w:t>国际机构授权发明专利</w:t>
            </w:r>
          </w:p>
        </w:tc>
        <w:tc>
          <w:tcPr>
            <w:tcW w:w="839" w:type="dxa"/>
            <w:tcBorders>
              <w:top w:val="single" w:sz="4" w:space="0" w:color="000000"/>
              <w:left w:val="single" w:sz="4" w:space="0" w:color="000000"/>
              <w:bottom w:val="single" w:sz="4" w:space="0" w:color="000000"/>
              <w:right w:val="single" w:sz="4" w:space="0" w:color="000000"/>
            </w:tcBorders>
            <w:vAlign w:val="center"/>
          </w:tcPr>
          <w:p w14:paraId="55CA71F9" w14:textId="77777777" w:rsidR="008E536F" w:rsidRDefault="009845C8">
            <w:pPr>
              <w:widowControl/>
              <w:spacing w:before="100" w:beforeAutospacing="1" w:after="100" w:afterAutospacing="1"/>
              <w:jc w:val="center"/>
              <w:rPr>
                <w:color w:val="333333"/>
                <w:kern w:val="0"/>
                <w:sz w:val="24"/>
                <w:szCs w:val="24"/>
              </w:rPr>
            </w:pPr>
            <w:r>
              <w:rPr>
                <w:rFonts w:hint="eastAsia"/>
                <w:color w:val="333333"/>
                <w:kern w:val="0"/>
                <w:sz w:val="24"/>
                <w:szCs w:val="24"/>
              </w:rPr>
              <w:t>6</w:t>
            </w:r>
          </w:p>
        </w:tc>
      </w:tr>
      <w:tr w:rsidR="008E536F" w14:paraId="0E0D1DF3"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3A83BBF3" w14:textId="77777777" w:rsidR="008E536F" w:rsidRDefault="009845C8">
            <w:pPr>
              <w:widowControl/>
              <w:spacing w:line="360" w:lineRule="auto"/>
              <w:jc w:val="center"/>
              <w:rPr>
                <w:color w:val="333333"/>
                <w:kern w:val="0"/>
                <w:sz w:val="24"/>
                <w:szCs w:val="24"/>
              </w:rPr>
            </w:pPr>
            <w:r>
              <w:rPr>
                <w:color w:val="333333"/>
                <w:kern w:val="0"/>
                <w:sz w:val="24"/>
                <w:szCs w:val="24"/>
              </w:rPr>
              <w:lastRenderedPageBreak/>
              <w:t>3</w:t>
            </w:r>
          </w:p>
        </w:tc>
        <w:tc>
          <w:tcPr>
            <w:tcW w:w="6757" w:type="dxa"/>
            <w:tcBorders>
              <w:top w:val="single" w:sz="4" w:space="0" w:color="000000"/>
              <w:left w:val="single" w:sz="4" w:space="0" w:color="000000"/>
              <w:bottom w:val="single" w:sz="4" w:space="0" w:color="000000"/>
              <w:right w:val="single" w:sz="4" w:space="0" w:color="000000"/>
            </w:tcBorders>
            <w:vAlign w:val="center"/>
          </w:tcPr>
          <w:p w14:paraId="37CA3014"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标志性期刊目录</w:t>
            </w:r>
            <w:r>
              <w:rPr>
                <w:rFonts w:hint="eastAsia"/>
                <w:color w:val="333333"/>
                <w:kern w:val="0"/>
                <w:sz w:val="24"/>
                <w:szCs w:val="24"/>
              </w:rPr>
              <w:t>D</w:t>
            </w:r>
            <w:r>
              <w:rPr>
                <w:rFonts w:hint="eastAsia"/>
                <w:color w:val="333333"/>
                <w:kern w:val="0"/>
                <w:sz w:val="24"/>
                <w:szCs w:val="24"/>
              </w:rPr>
              <w:t>区论文（</w:t>
            </w:r>
            <w:r>
              <w:rPr>
                <w:rFonts w:hint="eastAsia"/>
                <w:color w:val="333333"/>
                <w:kern w:val="0"/>
                <w:sz w:val="24"/>
                <w:szCs w:val="24"/>
              </w:rPr>
              <w:t>Q2</w:t>
            </w:r>
            <w:r>
              <w:rPr>
                <w:rFonts w:hint="eastAsia"/>
                <w:color w:val="333333"/>
                <w:kern w:val="0"/>
                <w:sz w:val="24"/>
                <w:szCs w:val="24"/>
              </w:rPr>
              <w:t>）</w:t>
            </w:r>
            <w:r>
              <w:rPr>
                <w:color w:val="333333"/>
                <w:kern w:val="0"/>
                <w:sz w:val="24"/>
                <w:szCs w:val="24"/>
              </w:rPr>
              <w:t>/</w:t>
            </w:r>
            <w:r>
              <w:rPr>
                <w:color w:val="333333"/>
                <w:kern w:val="0"/>
                <w:sz w:val="24"/>
                <w:szCs w:val="24"/>
              </w:rPr>
              <w:t>国内机构授权发明专利</w:t>
            </w:r>
            <w:r>
              <w:rPr>
                <w:rFonts w:hint="eastAsia"/>
                <w:color w:val="333333"/>
                <w:kern w:val="0"/>
                <w:sz w:val="24"/>
                <w:szCs w:val="24"/>
              </w:rPr>
              <w:t>/</w:t>
            </w:r>
            <w:r>
              <w:rPr>
                <w:rFonts w:hint="eastAsia"/>
                <w:color w:val="333333"/>
                <w:kern w:val="0"/>
                <w:sz w:val="24"/>
                <w:szCs w:val="24"/>
              </w:rPr>
              <w:t>中文卓越期刊目录论文</w:t>
            </w:r>
          </w:p>
        </w:tc>
        <w:tc>
          <w:tcPr>
            <w:tcW w:w="839" w:type="dxa"/>
            <w:tcBorders>
              <w:top w:val="single" w:sz="4" w:space="0" w:color="000000"/>
              <w:left w:val="single" w:sz="4" w:space="0" w:color="000000"/>
              <w:bottom w:val="single" w:sz="4" w:space="0" w:color="000000"/>
              <w:right w:val="single" w:sz="4" w:space="0" w:color="000000"/>
            </w:tcBorders>
            <w:vAlign w:val="center"/>
          </w:tcPr>
          <w:p w14:paraId="37CF2943" w14:textId="77777777" w:rsidR="008E536F" w:rsidRDefault="009845C8">
            <w:pPr>
              <w:widowControl/>
              <w:spacing w:before="100" w:beforeAutospacing="1" w:after="100" w:afterAutospacing="1"/>
              <w:jc w:val="center"/>
              <w:rPr>
                <w:color w:val="333333"/>
                <w:kern w:val="0"/>
                <w:sz w:val="24"/>
                <w:szCs w:val="24"/>
              </w:rPr>
            </w:pPr>
            <w:r>
              <w:rPr>
                <w:rFonts w:hint="eastAsia"/>
                <w:color w:val="333333"/>
                <w:kern w:val="0"/>
                <w:sz w:val="24"/>
                <w:szCs w:val="24"/>
              </w:rPr>
              <w:t>4</w:t>
            </w:r>
          </w:p>
        </w:tc>
      </w:tr>
      <w:tr w:rsidR="008E536F" w14:paraId="3D10BDD4"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37BED39E" w14:textId="77777777" w:rsidR="008E536F" w:rsidRDefault="009845C8">
            <w:pPr>
              <w:widowControl/>
              <w:spacing w:line="360" w:lineRule="auto"/>
              <w:jc w:val="center"/>
              <w:rPr>
                <w:color w:val="333333"/>
                <w:kern w:val="0"/>
                <w:sz w:val="24"/>
                <w:szCs w:val="24"/>
              </w:rPr>
            </w:pPr>
            <w:r>
              <w:rPr>
                <w:color w:val="333333"/>
                <w:kern w:val="0"/>
                <w:sz w:val="24"/>
                <w:szCs w:val="24"/>
              </w:rPr>
              <w:t>4</w:t>
            </w:r>
          </w:p>
        </w:tc>
        <w:tc>
          <w:tcPr>
            <w:tcW w:w="6757" w:type="dxa"/>
            <w:tcBorders>
              <w:top w:val="single" w:sz="4" w:space="0" w:color="000000"/>
              <w:left w:val="single" w:sz="4" w:space="0" w:color="000000"/>
              <w:bottom w:val="single" w:sz="4" w:space="0" w:color="000000"/>
              <w:right w:val="single" w:sz="4" w:space="0" w:color="000000"/>
            </w:tcBorders>
            <w:vAlign w:val="center"/>
          </w:tcPr>
          <w:p w14:paraId="0806143E"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其他期刊上发表的</w:t>
            </w:r>
            <w:r>
              <w:rPr>
                <w:rFonts w:hint="eastAsia"/>
                <w:color w:val="333333"/>
                <w:kern w:val="0"/>
                <w:sz w:val="24"/>
                <w:szCs w:val="24"/>
              </w:rPr>
              <w:t>SCI/SSCI</w:t>
            </w:r>
            <w:r>
              <w:rPr>
                <w:rFonts w:hint="eastAsia"/>
                <w:color w:val="333333"/>
                <w:kern w:val="0"/>
                <w:sz w:val="24"/>
                <w:szCs w:val="24"/>
              </w:rPr>
              <w:t>论文</w:t>
            </w:r>
            <w:r>
              <w:rPr>
                <w:rFonts w:hint="eastAsia"/>
                <w:color w:val="333333"/>
                <w:kern w:val="0"/>
                <w:sz w:val="24"/>
                <w:szCs w:val="24"/>
              </w:rPr>
              <w:t>/</w:t>
            </w:r>
            <w:r>
              <w:rPr>
                <w:color w:val="333333"/>
                <w:kern w:val="0"/>
                <w:sz w:val="24"/>
                <w:szCs w:val="24"/>
              </w:rPr>
              <w:t xml:space="preserve"> EI</w:t>
            </w:r>
            <w:r>
              <w:rPr>
                <w:color w:val="333333"/>
                <w:kern w:val="0"/>
                <w:sz w:val="24"/>
                <w:szCs w:val="24"/>
              </w:rPr>
              <w:t>检索期刊论文</w:t>
            </w:r>
            <w:r>
              <w:rPr>
                <w:color w:val="333333"/>
                <w:kern w:val="0"/>
                <w:sz w:val="24"/>
                <w:szCs w:val="24"/>
              </w:rPr>
              <w:t xml:space="preserve"> / </w:t>
            </w:r>
            <w:r>
              <w:rPr>
                <w:rFonts w:hint="eastAsia"/>
                <w:color w:val="333333"/>
                <w:kern w:val="0"/>
                <w:sz w:val="24"/>
                <w:szCs w:val="24"/>
              </w:rPr>
              <w:t>CSCD/CSSCI/</w:t>
            </w:r>
            <w:r>
              <w:rPr>
                <w:color w:val="333333"/>
                <w:kern w:val="0"/>
                <w:sz w:val="24"/>
                <w:szCs w:val="24"/>
              </w:rPr>
              <w:t xml:space="preserve"> </w:t>
            </w:r>
            <w:r>
              <w:rPr>
                <w:color w:val="333333"/>
                <w:kern w:val="0"/>
                <w:sz w:val="24"/>
                <w:szCs w:val="24"/>
              </w:rPr>
              <w:t>中文核心期刊</w:t>
            </w:r>
            <w:r>
              <w:rPr>
                <w:color w:val="333333"/>
                <w:kern w:val="0"/>
                <w:sz w:val="24"/>
                <w:szCs w:val="24"/>
              </w:rPr>
              <w:t>(</w:t>
            </w:r>
            <w:r>
              <w:rPr>
                <w:color w:val="333333"/>
                <w:kern w:val="0"/>
                <w:sz w:val="24"/>
                <w:szCs w:val="24"/>
              </w:rPr>
              <w:t>正刊</w:t>
            </w:r>
            <w:r>
              <w:rPr>
                <w:color w:val="333333"/>
                <w:kern w:val="0"/>
                <w:sz w:val="24"/>
                <w:szCs w:val="24"/>
              </w:rPr>
              <w:t>)</w:t>
            </w:r>
            <w:r>
              <w:rPr>
                <w:color w:val="333333"/>
                <w:kern w:val="0"/>
                <w:sz w:val="24"/>
                <w:szCs w:val="24"/>
              </w:rPr>
              <w:t>论文</w:t>
            </w:r>
            <w:r>
              <w:rPr>
                <w:rFonts w:hint="eastAsia"/>
                <w:color w:val="333333"/>
                <w:kern w:val="0"/>
                <w:sz w:val="24"/>
                <w:szCs w:val="24"/>
              </w:rPr>
              <w:t>/</w:t>
            </w:r>
            <w:r>
              <w:rPr>
                <w:color w:val="333333"/>
                <w:kern w:val="0"/>
                <w:sz w:val="24"/>
                <w:szCs w:val="24"/>
              </w:rPr>
              <w:t>第一作者专著</w:t>
            </w:r>
          </w:p>
        </w:tc>
        <w:tc>
          <w:tcPr>
            <w:tcW w:w="839" w:type="dxa"/>
            <w:tcBorders>
              <w:top w:val="single" w:sz="4" w:space="0" w:color="000000"/>
              <w:left w:val="single" w:sz="4" w:space="0" w:color="000000"/>
              <w:bottom w:val="single" w:sz="4" w:space="0" w:color="000000"/>
              <w:right w:val="single" w:sz="4" w:space="0" w:color="000000"/>
            </w:tcBorders>
            <w:vAlign w:val="center"/>
          </w:tcPr>
          <w:p w14:paraId="776F40B1" w14:textId="77777777" w:rsidR="008E536F" w:rsidRDefault="009845C8">
            <w:pPr>
              <w:widowControl/>
              <w:spacing w:before="100" w:beforeAutospacing="1" w:after="100" w:afterAutospacing="1"/>
              <w:jc w:val="center"/>
              <w:rPr>
                <w:color w:val="333333"/>
                <w:kern w:val="0"/>
                <w:sz w:val="24"/>
                <w:szCs w:val="24"/>
              </w:rPr>
            </w:pPr>
            <w:r>
              <w:rPr>
                <w:rFonts w:hint="eastAsia"/>
                <w:color w:val="333333"/>
                <w:kern w:val="0"/>
                <w:sz w:val="24"/>
                <w:szCs w:val="24"/>
              </w:rPr>
              <w:t>2</w:t>
            </w:r>
          </w:p>
        </w:tc>
      </w:tr>
      <w:tr w:rsidR="008E536F" w14:paraId="1373687A"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3187D9A7" w14:textId="77777777" w:rsidR="008E536F" w:rsidRDefault="009845C8">
            <w:pPr>
              <w:widowControl/>
              <w:spacing w:line="360" w:lineRule="auto"/>
              <w:jc w:val="center"/>
              <w:rPr>
                <w:color w:val="333333"/>
                <w:kern w:val="0"/>
                <w:sz w:val="24"/>
                <w:szCs w:val="24"/>
              </w:rPr>
            </w:pPr>
            <w:r>
              <w:rPr>
                <w:color w:val="333333"/>
                <w:kern w:val="0"/>
                <w:sz w:val="24"/>
                <w:szCs w:val="24"/>
              </w:rPr>
              <w:t>5</w:t>
            </w:r>
          </w:p>
        </w:tc>
        <w:tc>
          <w:tcPr>
            <w:tcW w:w="6757" w:type="dxa"/>
            <w:tcBorders>
              <w:top w:val="single" w:sz="4" w:space="0" w:color="000000"/>
              <w:left w:val="single" w:sz="4" w:space="0" w:color="000000"/>
              <w:bottom w:val="single" w:sz="4" w:space="0" w:color="000000"/>
              <w:right w:val="single" w:sz="4" w:space="0" w:color="000000"/>
            </w:tcBorders>
            <w:vAlign w:val="center"/>
          </w:tcPr>
          <w:p w14:paraId="515C4A80" w14:textId="77777777" w:rsidR="008E536F" w:rsidRDefault="009845C8">
            <w:pPr>
              <w:widowControl/>
              <w:spacing w:line="360" w:lineRule="auto"/>
              <w:jc w:val="left"/>
              <w:rPr>
                <w:color w:val="333333"/>
                <w:kern w:val="0"/>
                <w:sz w:val="24"/>
                <w:szCs w:val="24"/>
              </w:rPr>
            </w:pPr>
            <w:r>
              <w:rPr>
                <w:color w:val="333333"/>
                <w:kern w:val="0"/>
                <w:sz w:val="24"/>
                <w:szCs w:val="24"/>
              </w:rPr>
              <w:t>实用新型专利</w:t>
            </w:r>
          </w:p>
        </w:tc>
        <w:tc>
          <w:tcPr>
            <w:tcW w:w="839" w:type="dxa"/>
            <w:tcBorders>
              <w:top w:val="single" w:sz="4" w:space="0" w:color="000000"/>
              <w:left w:val="single" w:sz="4" w:space="0" w:color="000000"/>
              <w:bottom w:val="single" w:sz="4" w:space="0" w:color="000000"/>
              <w:right w:val="single" w:sz="4" w:space="0" w:color="000000"/>
            </w:tcBorders>
            <w:vAlign w:val="center"/>
          </w:tcPr>
          <w:p w14:paraId="4564D39F" w14:textId="77777777" w:rsidR="008E536F" w:rsidRDefault="009845C8">
            <w:pPr>
              <w:widowControl/>
              <w:spacing w:before="100" w:beforeAutospacing="1" w:after="100" w:afterAutospacing="1"/>
              <w:jc w:val="center"/>
              <w:rPr>
                <w:color w:val="333333"/>
                <w:kern w:val="0"/>
                <w:sz w:val="24"/>
                <w:szCs w:val="24"/>
              </w:rPr>
            </w:pPr>
            <w:r>
              <w:rPr>
                <w:color w:val="333333"/>
                <w:kern w:val="0"/>
                <w:sz w:val="24"/>
                <w:szCs w:val="24"/>
              </w:rPr>
              <w:t>1</w:t>
            </w:r>
          </w:p>
        </w:tc>
      </w:tr>
      <w:tr w:rsidR="008E536F" w14:paraId="27D7345F"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44F4F8F3" w14:textId="77777777" w:rsidR="008E536F" w:rsidRDefault="009845C8">
            <w:pPr>
              <w:widowControl/>
              <w:spacing w:line="360" w:lineRule="auto"/>
              <w:jc w:val="center"/>
              <w:rPr>
                <w:color w:val="333333"/>
                <w:kern w:val="0"/>
                <w:sz w:val="24"/>
                <w:szCs w:val="24"/>
              </w:rPr>
            </w:pPr>
            <w:r>
              <w:rPr>
                <w:rFonts w:hint="eastAsia"/>
                <w:color w:val="333333"/>
                <w:kern w:val="0"/>
                <w:sz w:val="24"/>
                <w:szCs w:val="24"/>
              </w:rPr>
              <w:t>6</w:t>
            </w:r>
          </w:p>
        </w:tc>
        <w:tc>
          <w:tcPr>
            <w:tcW w:w="6757" w:type="dxa"/>
            <w:tcBorders>
              <w:top w:val="single" w:sz="4" w:space="0" w:color="000000"/>
              <w:left w:val="single" w:sz="4" w:space="0" w:color="000000"/>
              <w:bottom w:val="single" w:sz="4" w:space="0" w:color="000000"/>
              <w:right w:val="single" w:sz="4" w:space="0" w:color="000000"/>
            </w:tcBorders>
            <w:vAlign w:val="center"/>
          </w:tcPr>
          <w:p w14:paraId="0A1577FE" w14:textId="77777777" w:rsidR="008E536F" w:rsidRDefault="009845C8">
            <w:pPr>
              <w:widowControl/>
              <w:spacing w:line="360" w:lineRule="auto"/>
              <w:jc w:val="left"/>
              <w:rPr>
                <w:color w:val="333333"/>
                <w:kern w:val="0"/>
                <w:sz w:val="24"/>
                <w:szCs w:val="24"/>
              </w:rPr>
            </w:pPr>
            <w:r>
              <w:rPr>
                <w:color w:val="333333"/>
                <w:kern w:val="0"/>
                <w:sz w:val="24"/>
                <w:szCs w:val="24"/>
              </w:rPr>
              <w:t>软件著作权</w:t>
            </w:r>
          </w:p>
        </w:tc>
        <w:tc>
          <w:tcPr>
            <w:tcW w:w="839" w:type="dxa"/>
            <w:tcBorders>
              <w:top w:val="single" w:sz="4" w:space="0" w:color="000000"/>
              <w:left w:val="single" w:sz="4" w:space="0" w:color="000000"/>
              <w:bottom w:val="single" w:sz="4" w:space="0" w:color="000000"/>
              <w:right w:val="single" w:sz="4" w:space="0" w:color="000000"/>
            </w:tcBorders>
            <w:vAlign w:val="center"/>
          </w:tcPr>
          <w:p w14:paraId="38164988" w14:textId="77777777" w:rsidR="008E536F" w:rsidRDefault="009845C8">
            <w:pPr>
              <w:widowControl/>
              <w:spacing w:before="100" w:beforeAutospacing="1" w:after="100" w:afterAutospacing="1"/>
              <w:jc w:val="center"/>
              <w:rPr>
                <w:color w:val="333333"/>
                <w:kern w:val="0"/>
                <w:sz w:val="24"/>
                <w:szCs w:val="24"/>
              </w:rPr>
            </w:pPr>
            <w:r>
              <w:rPr>
                <w:color w:val="333333"/>
                <w:kern w:val="0"/>
                <w:sz w:val="24"/>
                <w:szCs w:val="24"/>
              </w:rPr>
              <w:t>0.</w:t>
            </w:r>
            <w:r>
              <w:rPr>
                <w:rFonts w:hint="eastAsia"/>
                <w:color w:val="333333"/>
                <w:kern w:val="0"/>
                <w:sz w:val="24"/>
                <w:szCs w:val="24"/>
              </w:rPr>
              <w:t>25</w:t>
            </w:r>
          </w:p>
        </w:tc>
      </w:tr>
      <w:tr w:rsidR="008E536F" w14:paraId="7BA477B6" w14:textId="77777777">
        <w:trPr>
          <w:trHeight w:val="283"/>
          <w:jc w:val="center"/>
        </w:trPr>
        <w:tc>
          <w:tcPr>
            <w:tcW w:w="802" w:type="dxa"/>
            <w:tcBorders>
              <w:top w:val="single" w:sz="4" w:space="0" w:color="000000"/>
              <w:left w:val="single" w:sz="4" w:space="0" w:color="000000"/>
              <w:bottom w:val="single" w:sz="4" w:space="0" w:color="000000"/>
              <w:right w:val="single" w:sz="4" w:space="0" w:color="000000"/>
            </w:tcBorders>
            <w:vAlign w:val="center"/>
          </w:tcPr>
          <w:p w14:paraId="66CF774B" w14:textId="77777777" w:rsidR="008E536F" w:rsidRDefault="009845C8">
            <w:pPr>
              <w:widowControl/>
              <w:spacing w:line="360" w:lineRule="auto"/>
              <w:jc w:val="center"/>
              <w:rPr>
                <w:color w:val="333333"/>
                <w:kern w:val="0"/>
                <w:sz w:val="24"/>
                <w:szCs w:val="24"/>
              </w:rPr>
            </w:pPr>
            <w:r>
              <w:rPr>
                <w:color w:val="333333"/>
                <w:kern w:val="0"/>
                <w:sz w:val="24"/>
                <w:szCs w:val="24"/>
              </w:rPr>
              <w:t>说明</w:t>
            </w:r>
          </w:p>
        </w:tc>
        <w:tc>
          <w:tcPr>
            <w:tcW w:w="7596" w:type="dxa"/>
            <w:gridSpan w:val="2"/>
            <w:tcBorders>
              <w:top w:val="single" w:sz="4" w:space="0" w:color="000000"/>
              <w:left w:val="single" w:sz="4" w:space="0" w:color="000000"/>
              <w:bottom w:val="single" w:sz="4" w:space="0" w:color="000000"/>
              <w:right w:val="single" w:sz="4" w:space="0" w:color="000000"/>
            </w:tcBorders>
            <w:vAlign w:val="center"/>
          </w:tcPr>
          <w:p w14:paraId="4A068D72"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1</w:t>
            </w:r>
            <w:r>
              <w:rPr>
                <w:rFonts w:hint="eastAsia"/>
                <w:color w:val="333333"/>
                <w:kern w:val="0"/>
                <w:sz w:val="24"/>
                <w:szCs w:val="24"/>
              </w:rPr>
              <w:t>）</w:t>
            </w:r>
            <w:r>
              <w:rPr>
                <w:color w:val="333333"/>
                <w:kern w:val="0"/>
                <w:sz w:val="24"/>
                <w:szCs w:val="24"/>
              </w:rPr>
              <w:t>成果</w:t>
            </w:r>
            <w:r>
              <w:rPr>
                <w:rFonts w:hint="eastAsia"/>
                <w:color w:val="333333"/>
                <w:kern w:val="0"/>
                <w:sz w:val="24"/>
                <w:szCs w:val="24"/>
              </w:rPr>
              <w:t>仅限本科阶段与学业相关的成果</w:t>
            </w:r>
            <w:r>
              <w:rPr>
                <w:color w:val="333333"/>
                <w:kern w:val="0"/>
                <w:sz w:val="24"/>
                <w:szCs w:val="24"/>
              </w:rPr>
              <w:t>；</w:t>
            </w:r>
          </w:p>
          <w:p w14:paraId="63C560BC"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2</w:t>
            </w:r>
            <w:r>
              <w:rPr>
                <w:rFonts w:hint="eastAsia"/>
                <w:color w:val="333333"/>
                <w:kern w:val="0"/>
                <w:sz w:val="24"/>
                <w:szCs w:val="24"/>
              </w:rPr>
              <w:t>）</w:t>
            </w:r>
            <w:r>
              <w:rPr>
                <w:color w:val="333333"/>
                <w:kern w:val="0"/>
                <w:sz w:val="24"/>
                <w:szCs w:val="24"/>
              </w:rPr>
              <w:t>获奖类均指证书持有者，成果署名单位</w:t>
            </w:r>
            <w:r>
              <w:rPr>
                <w:rFonts w:hint="eastAsia"/>
                <w:color w:val="333333"/>
                <w:kern w:val="0"/>
                <w:sz w:val="24"/>
                <w:szCs w:val="24"/>
              </w:rPr>
              <w:t>为</w:t>
            </w:r>
            <w:r>
              <w:rPr>
                <w:color w:val="333333"/>
                <w:kern w:val="0"/>
                <w:sz w:val="24"/>
                <w:szCs w:val="24"/>
              </w:rPr>
              <w:t>中国地质大学（北京）；</w:t>
            </w:r>
          </w:p>
          <w:p w14:paraId="37FA0AA2"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3</w:t>
            </w:r>
            <w:r>
              <w:rPr>
                <w:rFonts w:hint="eastAsia"/>
                <w:color w:val="333333"/>
                <w:kern w:val="0"/>
                <w:sz w:val="24"/>
                <w:szCs w:val="24"/>
              </w:rPr>
              <w:t>）</w:t>
            </w:r>
            <w:r>
              <w:rPr>
                <w:color w:val="333333"/>
                <w:kern w:val="0"/>
                <w:sz w:val="24"/>
                <w:szCs w:val="24"/>
              </w:rPr>
              <w:t>论文及专利类要求</w:t>
            </w:r>
            <w:r>
              <w:rPr>
                <w:rFonts w:hint="eastAsia"/>
                <w:color w:val="333333"/>
                <w:kern w:val="0"/>
                <w:sz w:val="24"/>
                <w:szCs w:val="24"/>
              </w:rPr>
              <w:t>第一作者单位和</w:t>
            </w:r>
            <w:r>
              <w:rPr>
                <w:color w:val="333333"/>
                <w:kern w:val="0"/>
                <w:sz w:val="24"/>
                <w:szCs w:val="24"/>
              </w:rPr>
              <w:t>第一署名单位为中国地质大学（北京）</w:t>
            </w:r>
            <w:r>
              <w:rPr>
                <w:rFonts w:hint="eastAsia"/>
                <w:color w:val="333333"/>
                <w:kern w:val="0"/>
                <w:sz w:val="24"/>
                <w:szCs w:val="24"/>
              </w:rPr>
              <w:t>；</w:t>
            </w:r>
          </w:p>
          <w:p w14:paraId="16D3F6ED"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4</w:t>
            </w:r>
            <w:r>
              <w:rPr>
                <w:rFonts w:hint="eastAsia"/>
                <w:color w:val="333333"/>
                <w:kern w:val="0"/>
                <w:sz w:val="24"/>
                <w:szCs w:val="24"/>
              </w:rPr>
              <w:t>）论文和专利加分只取第一作者；</w:t>
            </w:r>
          </w:p>
          <w:p w14:paraId="67DCD31C"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5</w:t>
            </w:r>
            <w:r>
              <w:rPr>
                <w:rFonts w:hint="eastAsia"/>
                <w:color w:val="333333"/>
                <w:kern w:val="0"/>
                <w:sz w:val="24"/>
                <w:szCs w:val="24"/>
              </w:rPr>
              <w:t>）每人参加加分的同类型学术成果（发表的论文、科技成果奖励证书、专利以及软件著作权）限定为</w:t>
            </w:r>
            <w:r>
              <w:rPr>
                <w:rFonts w:hint="eastAsia"/>
                <w:color w:val="333333"/>
                <w:kern w:val="0"/>
                <w:sz w:val="24"/>
                <w:szCs w:val="24"/>
              </w:rPr>
              <w:t>1</w:t>
            </w:r>
            <w:r>
              <w:rPr>
                <w:rFonts w:hint="eastAsia"/>
                <w:color w:val="333333"/>
                <w:kern w:val="0"/>
                <w:sz w:val="24"/>
                <w:szCs w:val="24"/>
              </w:rPr>
              <w:t>项，总数不超过</w:t>
            </w:r>
            <w:r>
              <w:rPr>
                <w:rFonts w:hint="eastAsia"/>
                <w:color w:val="333333"/>
                <w:kern w:val="0"/>
                <w:sz w:val="24"/>
                <w:szCs w:val="24"/>
              </w:rPr>
              <w:t>2</w:t>
            </w:r>
            <w:r>
              <w:rPr>
                <w:rFonts w:hint="eastAsia"/>
                <w:color w:val="333333"/>
                <w:kern w:val="0"/>
                <w:sz w:val="24"/>
                <w:szCs w:val="24"/>
              </w:rPr>
              <w:t>项；</w:t>
            </w:r>
          </w:p>
          <w:p w14:paraId="264C5007"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rFonts w:hint="eastAsia"/>
                <w:color w:val="333333"/>
                <w:kern w:val="0"/>
                <w:sz w:val="24"/>
                <w:szCs w:val="24"/>
              </w:rPr>
              <w:t>6</w:t>
            </w:r>
            <w:r>
              <w:rPr>
                <w:rFonts w:hint="eastAsia"/>
                <w:color w:val="333333"/>
                <w:kern w:val="0"/>
                <w:sz w:val="24"/>
                <w:szCs w:val="24"/>
              </w:rPr>
              <w:t>）同一论文被不同数据库检索时，按就高不就低的原则，加分只计一次；</w:t>
            </w:r>
          </w:p>
          <w:p w14:paraId="13B34282" w14:textId="77777777" w:rsidR="008E536F" w:rsidRDefault="009845C8">
            <w:pPr>
              <w:widowControl/>
              <w:spacing w:line="360" w:lineRule="auto"/>
              <w:jc w:val="left"/>
              <w:rPr>
                <w:color w:val="333333"/>
                <w:kern w:val="0"/>
                <w:sz w:val="24"/>
                <w:szCs w:val="24"/>
              </w:rPr>
            </w:pPr>
            <w:r>
              <w:rPr>
                <w:rFonts w:hint="eastAsia"/>
                <w:color w:val="333333"/>
                <w:kern w:val="0"/>
                <w:sz w:val="24"/>
                <w:szCs w:val="24"/>
              </w:rPr>
              <w:t>（</w:t>
            </w:r>
            <w:r>
              <w:rPr>
                <w:color w:val="333333"/>
                <w:kern w:val="0"/>
                <w:sz w:val="24"/>
                <w:szCs w:val="24"/>
              </w:rPr>
              <w:t>7</w:t>
            </w:r>
            <w:r>
              <w:rPr>
                <w:rFonts w:hint="eastAsia"/>
                <w:color w:val="333333"/>
                <w:kern w:val="0"/>
                <w:sz w:val="24"/>
                <w:szCs w:val="24"/>
              </w:rPr>
              <w:t>）标志性期刊按照中国地质大学（北京）科技处发布的期刊目录执行；</w:t>
            </w:r>
          </w:p>
          <w:p w14:paraId="6A42EA93" w14:textId="77777777" w:rsidR="008E536F" w:rsidRDefault="009845C8">
            <w:pPr>
              <w:widowControl/>
              <w:spacing w:line="360" w:lineRule="auto"/>
              <w:jc w:val="left"/>
              <w:rPr>
                <w:color w:val="333333"/>
                <w:kern w:val="0"/>
                <w:sz w:val="24"/>
                <w:szCs w:val="24"/>
              </w:rPr>
            </w:pPr>
            <w:r>
              <w:rPr>
                <w:rFonts w:hint="eastAsia"/>
                <w:kern w:val="0"/>
                <w:sz w:val="24"/>
                <w:szCs w:val="24"/>
              </w:rPr>
              <w:t>（</w:t>
            </w:r>
            <w:r>
              <w:rPr>
                <w:rFonts w:hint="eastAsia"/>
                <w:kern w:val="0"/>
                <w:sz w:val="24"/>
                <w:szCs w:val="24"/>
              </w:rPr>
              <w:t>8</w:t>
            </w:r>
            <w:r>
              <w:rPr>
                <w:rFonts w:hint="eastAsia"/>
                <w:kern w:val="0"/>
                <w:sz w:val="24"/>
                <w:szCs w:val="24"/>
              </w:rPr>
              <w:t>）投稿</w:t>
            </w:r>
            <w:r>
              <w:rPr>
                <w:rFonts w:hint="eastAsia"/>
                <w:kern w:val="0"/>
                <w:sz w:val="24"/>
                <w:szCs w:val="24"/>
              </w:rPr>
              <w:t>/</w:t>
            </w:r>
            <w:r>
              <w:rPr>
                <w:rFonts w:hint="eastAsia"/>
                <w:kern w:val="0"/>
                <w:sz w:val="24"/>
                <w:szCs w:val="24"/>
              </w:rPr>
              <w:t>发表当年在中国科学院文献情报中心发布的《国际期刊预警目录》中的期刊论文，不加分。</w:t>
            </w:r>
          </w:p>
        </w:tc>
      </w:tr>
    </w:tbl>
    <w:p w14:paraId="4F894857" w14:textId="77777777" w:rsidR="008E536F" w:rsidRDefault="009845C8">
      <w:pPr>
        <w:widowControl/>
        <w:snapToGrid w:val="0"/>
        <w:spacing w:line="360" w:lineRule="auto"/>
        <w:ind w:firstLineChars="200" w:firstLine="562"/>
        <w:rPr>
          <w:rFonts w:eastAsia="黑体"/>
          <w:b/>
          <w:kern w:val="0"/>
          <w:sz w:val="28"/>
          <w:szCs w:val="28"/>
        </w:rPr>
      </w:pPr>
      <w:r>
        <w:rPr>
          <w:rFonts w:eastAsia="黑体" w:hint="eastAsia"/>
          <w:b/>
          <w:kern w:val="0"/>
          <w:sz w:val="28"/>
          <w:szCs w:val="28"/>
        </w:rPr>
        <w:t>3</w:t>
      </w:r>
      <w:r>
        <w:rPr>
          <w:rFonts w:eastAsia="黑体" w:hint="eastAsia"/>
          <w:b/>
          <w:kern w:val="0"/>
          <w:sz w:val="28"/>
          <w:szCs w:val="28"/>
        </w:rPr>
        <w:t>、创新创业类（上限</w:t>
      </w:r>
      <w:r>
        <w:rPr>
          <w:rFonts w:eastAsia="黑体" w:hint="eastAsia"/>
          <w:b/>
          <w:kern w:val="0"/>
          <w:sz w:val="28"/>
          <w:szCs w:val="28"/>
        </w:rPr>
        <w:t>3</w:t>
      </w:r>
      <w:r>
        <w:rPr>
          <w:rFonts w:eastAsia="黑体" w:hint="eastAsia"/>
          <w:b/>
          <w:kern w:val="0"/>
          <w:sz w:val="28"/>
          <w:szCs w:val="28"/>
        </w:rPr>
        <w:t>分）</w:t>
      </w:r>
      <w:r>
        <w:rPr>
          <w:rFonts w:eastAsia="黑体" w:hint="eastAsia"/>
          <w:b/>
          <w:kern w:val="0"/>
          <w:sz w:val="28"/>
          <w:szCs w:val="28"/>
        </w:rPr>
        <w:t>:</w:t>
      </w:r>
    </w:p>
    <w:p w14:paraId="38A1B427" w14:textId="77777777" w:rsidR="008E536F" w:rsidRDefault="009845C8">
      <w:pPr>
        <w:widowControl/>
        <w:snapToGrid w:val="0"/>
        <w:spacing w:line="360" w:lineRule="auto"/>
        <w:ind w:firstLineChars="200" w:firstLine="560"/>
        <w:rPr>
          <w:rFonts w:eastAsiaTheme="minorEastAsia"/>
          <w:kern w:val="0"/>
          <w:sz w:val="28"/>
          <w:szCs w:val="28"/>
        </w:rPr>
      </w:pPr>
      <w:r>
        <w:rPr>
          <w:rFonts w:eastAsiaTheme="minorEastAsia" w:hint="eastAsia"/>
          <w:kern w:val="0"/>
          <w:sz w:val="28"/>
          <w:szCs w:val="28"/>
        </w:rPr>
        <w:t>主要包括“大学生创新创业训练计划项目”、“大学生创新创业大赛”等。</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1211"/>
        <w:gridCol w:w="1211"/>
        <w:gridCol w:w="1211"/>
      </w:tblGrid>
      <w:tr w:rsidR="008E536F" w14:paraId="30FBB07E" w14:textId="77777777">
        <w:trPr>
          <w:trHeight w:val="283"/>
          <w:jc w:val="center"/>
        </w:trPr>
        <w:tc>
          <w:tcPr>
            <w:tcW w:w="4195" w:type="dxa"/>
            <w:vMerge w:val="restart"/>
            <w:tcBorders>
              <w:top w:val="single" w:sz="4" w:space="0" w:color="auto"/>
              <w:left w:val="single" w:sz="4" w:space="0" w:color="auto"/>
              <w:right w:val="single" w:sz="4" w:space="0" w:color="auto"/>
            </w:tcBorders>
            <w:vAlign w:val="center"/>
          </w:tcPr>
          <w:p w14:paraId="17DE4DDF" w14:textId="77777777" w:rsidR="008E536F" w:rsidRDefault="009845C8">
            <w:pPr>
              <w:snapToGrid w:val="0"/>
              <w:spacing w:beforeLines="10" w:before="31" w:afterLines="10" w:after="31"/>
              <w:jc w:val="center"/>
              <w:rPr>
                <w:rFonts w:eastAsiaTheme="minorEastAsia"/>
                <w:b/>
                <w:sz w:val="24"/>
                <w:szCs w:val="24"/>
              </w:rPr>
            </w:pPr>
            <w:r>
              <w:rPr>
                <w:rFonts w:eastAsiaTheme="minorEastAsia"/>
                <w:b/>
                <w:sz w:val="24"/>
                <w:szCs w:val="24"/>
              </w:rPr>
              <w:t>大学生创新创业训练</w:t>
            </w:r>
          </w:p>
          <w:p w14:paraId="384CD7E7"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（非项目负责人加分减半）</w:t>
            </w:r>
          </w:p>
          <w:p w14:paraId="3A221DE5"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（若一项不合格，则本项加分减半）</w:t>
            </w:r>
          </w:p>
        </w:tc>
        <w:tc>
          <w:tcPr>
            <w:tcW w:w="3633" w:type="dxa"/>
            <w:gridSpan w:val="3"/>
            <w:tcBorders>
              <w:top w:val="single" w:sz="4" w:space="0" w:color="auto"/>
              <w:left w:val="single" w:sz="4" w:space="0" w:color="auto"/>
              <w:right w:val="single" w:sz="4" w:space="0" w:color="auto"/>
            </w:tcBorders>
            <w:vAlign w:val="center"/>
          </w:tcPr>
          <w:p w14:paraId="02DB0B4F"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优秀</w:t>
            </w:r>
          </w:p>
        </w:tc>
      </w:tr>
      <w:tr w:rsidR="008E536F" w14:paraId="3A7902D2" w14:textId="77777777">
        <w:trPr>
          <w:trHeight w:val="283"/>
          <w:jc w:val="center"/>
        </w:trPr>
        <w:tc>
          <w:tcPr>
            <w:tcW w:w="4195" w:type="dxa"/>
            <w:vMerge/>
            <w:tcBorders>
              <w:left w:val="single" w:sz="4" w:space="0" w:color="auto"/>
              <w:right w:val="single" w:sz="4" w:space="0" w:color="auto"/>
            </w:tcBorders>
            <w:vAlign w:val="center"/>
          </w:tcPr>
          <w:p w14:paraId="06594C99" w14:textId="77777777" w:rsidR="008E536F" w:rsidRDefault="008E536F">
            <w:pPr>
              <w:snapToGrid w:val="0"/>
              <w:spacing w:beforeLines="10" w:before="31" w:afterLines="10" w:after="31"/>
              <w:jc w:val="center"/>
              <w:rPr>
                <w:rFonts w:eastAsiaTheme="minorEastAsia"/>
                <w:b/>
                <w:sz w:val="24"/>
                <w:szCs w:val="24"/>
              </w:rPr>
            </w:pPr>
          </w:p>
        </w:tc>
        <w:tc>
          <w:tcPr>
            <w:tcW w:w="3633" w:type="dxa"/>
            <w:gridSpan w:val="3"/>
            <w:tcBorders>
              <w:top w:val="single" w:sz="4" w:space="0" w:color="auto"/>
              <w:left w:val="single" w:sz="4" w:space="0" w:color="auto"/>
              <w:right w:val="single" w:sz="4" w:space="0" w:color="auto"/>
            </w:tcBorders>
            <w:vAlign w:val="center"/>
          </w:tcPr>
          <w:p w14:paraId="637FA0CD"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w:t>
            </w:r>
            <w:r>
              <w:rPr>
                <w:rFonts w:eastAsiaTheme="minorEastAsia"/>
                <w:sz w:val="24"/>
                <w:szCs w:val="24"/>
              </w:rPr>
              <w:t>分</w:t>
            </w:r>
          </w:p>
        </w:tc>
      </w:tr>
      <w:tr w:rsidR="008E536F" w14:paraId="3C9D49DC" w14:textId="77777777">
        <w:trPr>
          <w:trHeight w:val="283"/>
          <w:jc w:val="center"/>
        </w:trPr>
        <w:tc>
          <w:tcPr>
            <w:tcW w:w="4195" w:type="dxa"/>
            <w:vMerge w:val="restart"/>
            <w:tcBorders>
              <w:top w:val="single" w:sz="4" w:space="0" w:color="auto"/>
              <w:left w:val="single" w:sz="4" w:space="0" w:color="auto"/>
              <w:right w:val="single" w:sz="4" w:space="0" w:color="auto"/>
            </w:tcBorders>
            <w:vAlign w:val="center"/>
          </w:tcPr>
          <w:p w14:paraId="6E7C6BE6" w14:textId="77777777" w:rsidR="008E536F" w:rsidRDefault="009845C8">
            <w:pPr>
              <w:snapToGrid w:val="0"/>
              <w:spacing w:beforeLines="10" w:before="31" w:afterLines="10" w:after="31"/>
              <w:jc w:val="center"/>
              <w:rPr>
                <w:rFonts w:eastAsiaTheme="minorEastAsia"/>
                <w:b/>
                <w:sz w:val="24"/>
                <w:szCs w:val="24"/>
              </w:rPr>
            </w:pPr>
            <w:r>
              <w:rPr>
                <w:rFonts w:eastAsiaTheme="minorEastAsia"/>
                <w:b/>
                <w:sz w:val="24"/>
                <w:szCs w:val="24"/>
              </w:rPr>
              <w:t>大学生创新创业竞赛</w:t>
            </w:r>
          </w:p>
          <w:p w14:paraId="15AEC8B2"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（附证明材料）</w:t>
            </w:r>
          </w:p>
          <w:p w14:paraId="49FD5953"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（非项目负责人加分减半）</w:t>
            </w:r>
          </w:p>
        </w:tc>
        <w:tc>
          <w:tcPr>
            <w:tcW w:w="1211" w:type="dxa"/>
            <w:tcBorders>
              <w:top w:val="single" w:sz="4" w:space="0" w:color="auto"/>
              <w:left w:val="single" w:sz="4" w:space="0" w:color="auto"/>
              <w:right w:val="single" w:sz="4" w:space="0" w:color="auto"/>
            </w:tcBorders>
            <w:vAlign w:val="center"/>
          </w:tcPr>
          <w:p w14:paraId="27F3E5A9" w14:textId="77777777" w:rsidR="008E536F" w:rsidRDefault="008E536F">
            <w:pPr>
              <w:snapToGrid w:val="0"/>
              <w:spacing w:beforeLines="10" w:before="31" w:afterLines="10" w:after="31"/>
              <w:jc w:val="center"/>
              <w:rPr>
                <w:rFonts w:eastAsiaTheme="minorEastAsia"/>
                <w:sz w:val="20"/>
              </w:rPr>
            </w:pPr>
          </w:p>
        </w:tc>
        <w:tc>
          <w:tcPr>
            <w:tcW w:w="1211" w:type="dxa"/>
            <w:tcBorders>
              <w:top w:val="single" w:sz="4" w:space="0" w:color="auto"/>
              <w:left w:val="single" w:sz="4" w:space="0" w:color="auto"/>
              <w:right w:val="single" w:sz="4" w:space="0" w:color="auto"/>
            </w:tcBorders>
            <w:vAlign w:val="center"/>
          </w:tcPr>
          <w:p w14:paraId="14592922"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省部级及以上奖项</w:t>
            </w:r>
          </w:p>
        </w:tc>
        <w:tc>
          <w:tcPr>
            <w:tcW w:w="1211" w:type="dxa"/>
            <w:tcBorders>
              <w:top w:val="single" w:sz="4" w:space="0" w:color="auto"/>
              <w:left w:val="single" w:sz="4" w:space="0" w:color="auto"/>
              <w:right w:val="single" w:sz="4" w:space="0" w:color="auto"/>
            </w:tcBorders>
            <w:vAlign w:val="center"/>
          </w:tcPr>
          <w:p w14:paraId="0EAA76F8"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校级奖项</w:t>
            </w:r>
          </w:p>
        </w:tc>
      </w:tr>
      <w:tr w:rsidR="008E536F" w14:paraId="7F34B844" w14:textId="77777777">
        <w:trPr>
          <w:trHeight w:val="283"/>
          <w:jc w:val="center"/>
        </w:trPr>
        <w:tc>
          <w:tcPr>
            <w:tcW w:w="4195" w:type="dxa"/>
            <w:vMerge/>
            <w:tcBorders>
              <w:left w:val="single" w:sz="4" w:space="0" w:color="auto"/>
              <w:right w:val="single" w:sz="4" w:space="0" w:color="auto"/>
            </w:tcBorders>
            <w:vAlign w:val="center"/>
          </w:tcPr>
          <w:p w14:paraId="5D8DCEF5" w14:textId="77777777" w:rsidR="008E536F" w:rsidRDefault="008E536F">
            <w:pPr>
              <w:snapToGrid w:val="0"/>
              <w:spacing w:beforeLines="10" w:before="31" w:afterLines="10" w:after="31"/>
              <w:jc w:val="center"/>
              <w:rPr>
                <w:rFonts w:eastAsiaTheme="minorEastAsia"/>
                <w:b/>
                <w:sz w:val="24"/>
                <w:szCs w:val="24"/>
              </w:rPr>
            </w:pPr>
          </w:p>
        </w:tc>
        <w:tc>
          <w:tcPr>
            <w:tcW w:w="1211" w:type="dxa"/>
            <w:tcBorders>
              <w:top w:val="single" w:sz="4" w:space="0" w:color="auto"/>
              <w:left w:val="single" w:sz="4" w:space="0" w:color="auto"/>
              <w:right w:val="single" w:sz="4" w:space="0" w:color="auto"/>
            </w:tcBorders>
            <w:vAlign w:val="center"/>
          </w:tcPr>
          <w:p w14:paraId="6BDB91C1"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一等奖</w:t>
            </w:r>
          </w:p>
        </w:tc>
        <w:tc>
          <w:tcPr>
            <w:tcW w:w="1211" w:type="dxa"/>
            <w:tcBorders>
              <w:top w:val="single" w:sz="4" w:space="0" w:color="auto"/>
              <w:left w:val="single" w:sz="4" w:space="0" w:color="auto"/>
              <w:right w:val="single" w:sz="4" w:space="0" w:color="auto"/>
            </w:tcBorders>
            <w:vAlign w:val="center"/>
          </w:tcPr>
          <w:p w14:paraId="348EDCDD"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3</w:t>
            </w:r>
            <w:r>
              <w:rPr>
                <w:rFonts w:eastAsiaTheme="minorEastAsia"/>
                <w:sz w:val="24"/>
                <w:szCs w:val="24"/>
              </w:rPr>
              <w:t>分</w:t>
            </w:r>
          </w:p>
        </w:tc>
        <w:tc>
          <w:tcPr>
            <w:tcW w:w="1211" w:type="dxa"/>
            <w:tcBorders>
              <w:top w:val="single" w:sz="4" w:space="0" w:color="auto"/>
              <w:left w:val="single" w:sz="4" w:space="0" w:color="auto"/>
              <w:right w:val="single" w:sz="4" w:space="0" w:color="auto"/>
            </w:tcBorders>
            <w:vAlign w:val="center"/>
          </w:tcPr>
          <w:p w14:paraId="07BF61C3"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1</w:t>
            </w:r>
            <w:r>
              <w:rPr>
                <w:rFonts w:eastAsiaTheme="minorEastAsia"/>
                <w:sz w:val="24"/>
                <w:szCs w:val="24"/>
              </w:rPr>
              <w:t>分</w:t>
            </w:r>
          </w:p>
        </w:tc>
      </w:tr>
      <w:tr w:rsidR="008E536F" w14:paraId="44E3D9D1" w14:textId="77777777">
        <w:trPr>
          <w:trHeight w:val="283"/>
          <w:jc w:val="center"/>
        </w:trPr>
        <w:tc>
          <w:tcPr>
            <w:tcW w:w="4195" w:type="dxa"/>
            <w:vMerge/>
            <w:tcBorders>
              <w:left w:val="single" w:sz="4" w:space="0" w:color="auto"/>
              <w:right w:val="single" w:sz="4" w:space="0" w:color="auto"/>
            </w:tcBorders>
            <w:vAlign w:val="center"/>
          </w:tcPr>
          <w:p w14:paraId="4C4DEF37" w14:textId="77777777" w:rsidR="008E536F" w:rsidRDefault="008E536F">
            <w:pPr>
              <w:snapToGrid w:val="0"/>
              <w:spacing w:beforeLines="10" w:before="31" w:afterLines="10" w:after="31"/>
              <w:jc w:val="center"/>
              <w:rPr>
                <w:rFonts w:eastAsiaTheme="minorEastAsia"/>
                <w:b/>
                <w:sz w:val="24"/>
                <w:szCs w:val="24"/>
              </w:rPr>
            </w:pPr>
          </w:p>
        </w:tc>
        <w:tc>
          <w:tcPr>
            <w:tcW w:w="1211" w:type="dxa"/>
            <w:tcBorders>
              <w:top w:val="single" w:sz="4" w:space="0" w:color="auto"/>
              <w:left w:val="single" w:sz="4" w:space="0" w:color="auto"/>
              <w:right w:val="single" w:sz="4" w:space="0" w:color="auto"/>
            </w:tcBorders>
            <w:vAlign w:val="center"/>
          </w:tcPr>
          <w:p w14:paraId="0A377A02"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二等奖</w:t>
            </w:r>
          </w:p>
        </w:tc>
        <w:tc>
          <w:tcPr>
            <w:tcW w:w="1211" w:type="dxa"/>
            <w:tcBorders>
              <w:top w:val="single" w:sz="4" w:space="0" w:color="auto"/>
              <w:left w:val="single" w:sz="4" w:space="0" w:color="auto"/>
              <w:right w:val="single" w:sz="4" w:space="0" w:color="auto"/>
            </w:tcBorders>
            <w:vAlign w:val="center"/>
          </w:tcPr>
          <w:p w14:paraId="1749F6E2"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2</w:t>
            </w:r>
            <w:r>
              <w:rPr>
                <w:rFonts w:eastAsiaTheme="minorEastAsia"/>
                <w:sz w:val="24"/>
                <w:szCs w:val="24"/>
              </w:rPr>
              <w:t>分</w:t>
            </w:r>
          </w:p>
        </w:tc>
        <w:tc>
          <w:tcPr>
            <w:tcW w:w="1211" w:type="dxa"/>
            <w:tcBorders>
              <w:top w:val="single" w:sz="4" w:space="0" w:color="auto"/>
              <w:left w:val="single" w:sz="4" w:space="0" w:color="auto"/>
              <w:right w:val="single" w:sz="4" w:space="0" w:color="auto"/>
            </w:tcBorders>
            <w:vAlign w:val="center"/>
          </w:tcPr>
          <w:p w14:paraId="32CB8CE8"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0.5</w:t>
            </w:r>
            <w:r>
              <w:rPr>
                <w:rFonts w:eastAsiaTheme="minorEastAsia"/>
                <w:sz w:val="24"/>
                <w:szCs w:val="24"/>
              </w:rPr>
              <w:t>分</w:t>
            </w:r>
          </w:p>
        </w:tc>
      </w:tr>
      <w:tr w:rsidR="008E536F" w14:paraId="761A4260" w14:textId="77777777">
        <w:trPr>
          <w:trHeight w:val="873"/>
          <w:jc w:val="center"/>
        </w:trPr>
        <w:tc>
          <w:tcPr>
            <w:tcW w:w="4195" w:type="dxa"/>
            <w:vMerge/>
            <w:tcBorders>
              <w:left w:val="single" w:sz="4" w:space="0" w:color="auto"/>
              <w:right w:val="single" w:sz="4" w:space="0" w:color="auto"/>
            </w:tcBorders>
            <w:vAlign w:val="center"/>
          </w:tcPr>
          <w:p w14:paraId="711DE8ED" w14:textId="77777777" w:rsidR="008E536F" w:rsidRDefault="008E536F">
            <w:pPr>
              <w:snapToGrid w:val="0"/>
              <w:spacing w:beforeLines="10" w:before="31" w:afterLines="10" w:after="31"/>
              <w:jc w:val="center"/>
              <w:rPr>
                <w:rFonts w:eastAsiaTheme="minorEastAsia"/>
                <w:b/>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14:paraId="2876F6B0"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三等奖</w:t>
            </w:r>
          </w:p>
        </w:tc>
        <w:tc>
          <w:tcPr>
            <w:tcW w:w="1211" w:type="dxa"/>
            <w:tcBorders>
              <w:top w:val="single" w:sz="4" w:space="0" w:color="auto"/>
              <w:left w:val="single" w:sz="4" w:space="0" w:color="auto"/>
              <w:bottom w:val="single" w:sz="4" w:space="0" w:color="auto"/>
              <w:right w:val="single" w:sz="4" w:space="0" w:color="auto"/>
            </w:tcBorders>
            <w:vAlign w:val="center"/>
          </w:tcPr>
          <w:p w14:paraId="1179C72B"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1.5</w:t>
            </w:r>
            <w:r>
              <w:rPr>
                <w:rFonts w:eastAsiaTheme="minorEastAsia"/>
                <w:sz w:val="24"/>
                <w:szCs w:val="24"/>
              </w:rPr>
              <w:t>分</w:t>
            </w:r>
          </w:p>
        </w:tc>
        <w:tc>
          <w:tcPr>
            <w:tcW w:w="1211" w:type="dxa"/>
            <w:tcBorders>
              <w:top w:val="single" w:sz="4" w:space="0" w:color="auto"/>
              <w:left w:val="single" w:sz="4" w:space="0" w:color="auto"/>
              <w:bottom w:val="single" w:sz="4" w:space="0" w:color="auto"/>
              <w:right w:val="single" w:sz="4" w:space="0" w:color="auto"/>
            </w:tcBorders>
            <w:vAlign w:val="center"/>
          </w:tcPr>
          <w:p w14:paraId="038B25D0" w14:textId="77777777" w:rsidR="008E536F" w:rsidRDefault="009845C8">
            <w:pPr>
              <w:snapToGrid w:val="0"/>
              <w:spacing w:beforeLines="10" w:before="31" w:afterLines="10" w:after="31"/>
              <w:jc w:val="center"/>
              <w:rPr>
                <w:rFonts w:eastAsiaTheme="minorEastAsia"/>
                <w:sz w:val="20"/>
              </w:rPr>
            </w:pPr>
            <w:r>
              <w:rPr>
                <w:rFonts w:eastAsiaTheme="minorEastAsia"/>
                <w:sz w:val="24"/>
                <w:szCs w:val="24"/>
              </w:rPr>
              <w:t>0.25</w:t>
            </w:r>
            <w:r>
              <w:rPr>
                <w:rFonts w:eastAsiaTheme="minorEastAsia"/>
                <w:sz w:val="24"/>
                <w:szCs w:val="24"/>
              </w:rPr>
              <w:t>分</w:t>
            </w:r>
          </w:p>
        </w:tc>
      </w:tr>
      <w:tr w:rsidR="008E536F" w14:paraId="08A635A4" w14:textId="77777777">
        <w:trPr>
          <w:trHeight w:val="873"/>
          <w:jc w:val="center"/>
        </w:trPr>
        <w:tc>
          <w:tcPr>
            <w:tcW w:w="7828" w:type="dxa"/>
            <w:gridSpan w:val="4"/>
            <w:tcBorders>
              <w:left w:val="single" w:sz="4" w:space="0" w:color="auto"/>
              <w:right w:val="single" w:sz="4" w:space="0" w:color="auto"/>
            </w:tcBorders>
            <w:vAlign w:val="center"/>
          </w:tcPr>
          <w:p w14:paraId="5343EC5C" w14:textId="77777777" w:rsidR="008E536F" w:rsidRDefault="009845C8">
            <w:pPr>
              <w:widowControl/>
              <w:spacing w:line="360" w:lineRule="auto"/>
              <w:jc w:val="left"/>
              <w:rPr>
                <w:rFonts w:eastAsiaTheme="minorEastAsia"/>
                <w:sz w:val="24"/>
                <w:szCs w:val="24"/>
              </w:rPr>
            </w:pPr>
            <w:r>
              <w:rPr>
                <w:rFonts w:hint="eastAsia"/>
                <w:color w:val="333333"/>
                <w:kern w:val="0"/>
                <w:sz w:val="24"/>
                <w:szCs w:val="24"/>
              </w:rPr>
              <w:t>每人参加“大学生创新创业训练计划项目”、“大学生创新创业大赛”加分各限定为</w:t>
            </w:r>
            <w:r>
              <w:rPr>
                <w:rFonts w:hint="eastAsia"/>
                <w:color w:val="333333"/>
                <w:kern w:val="0"/>
                <w:sz w:val="24"/>
                <w:szCs w:val="24"/>
              </w:rPr>
              <w:t>1</w:t>
            </w:r>
            <w:r>
              <w:rPr>
                <w:rFonts w:hint="eastAsia"/>
                <w:color w:val="333333"/>
                <w:kern w:val="0"/>
                <w:sz w:val="24"/>
                <w:szCs w:val="24"/>
              </w:rPr>
              <w:t>项。</w:t>
            </w:r>
          </w:p>
        </w:tc>
      </w:tr>
    </w:tbl>
    <w:p w14:paraId="65D59D08" w14:textId="0A7FA463" w:rsidR="008E536F" w:rsidRDefault="009845C8">
      <w:pPr>
        <w:widowControl/>
        <w:numPr>
          <w:ilvl w:val="0"/>
          <w:numId w:val="1"/>
        </w:numPr>
        <w:snapToGrid w:val="0"/>
        <w:spacing w:beforeLines="50" w:before="156" w:afterLines="50" w:after="156"/>
        <w:jc w:val="left"/>
        <w:outlineLvl w:val="0"/>
        <w:rPr>
          <w:rFonts w:ascii="微软雅黑" w:eastAsia="微软雅黑" w:hAnsi="微软雅黑" w:hint="eastAsia"/>
          <w:b/>
          <w:sz w:val="24"/>
          <w:szCs w:val="18"/>
        </w:rPr>
      </w:pPr>
      <w:r>
        <w:rPr>
          <w:rFonts w:eastAsia="黑体" w:hint="eastAsia"/>
          <w:b/>
          <w:kern w:val="0"/>
          <w:sz w:val="28"/>
          <w:szCs w:val="28"/>
        </w:rPr>
        <w:t>荣誉类（限选</w:t>
      </w:r>
      <w:r>
        <w:rPr>
          <w:rFonts w:eastAsia="黑体" w:hint="eastAsia"/>
          <w:b/>
          <w:kern w:val="0"/>
          <w:sz w:val="28"/>
          <w:szCs w:val="28"/>
        </w:rPr>
        <w:t>3</w:t>
      </w:r>
      <w:r>
        <w:rPr>
          <w:rFonts w:eastAsia="黑体" w:hint="eastAsia"/>
          <w:b/>
          <w:kern w:val="0"/>
          <w:sz w:val="28"/>
          <w:szCs w:val="28"/>
        </w:rPr>
        <w:t>项，上限</w:t>
      </w:r>
      <w:r>
        <w:rPr>
          <w:rFonts w:eastAsia="黑体" w:hint="eastAsia"/>
          <w:b/>
          <w:kern w:val="0"/>
          <w:sz w:val="28"/>
          <w:szCs w:val="28"/>
        </w:rPr>
        <w:t>3</w:t>
      </w:r>
      <w:r>
        <w:rPr>
          <w:rFonts w:eastAsia="黑体" w:hint="eastAsia"/>
          <w:b/>
          <w:kern w:val="0"/>
          <w:sz w:val="28"/>
          <w:szCs w:val="28"/>
        </w:rPr>
        <w:t>分）</w:t>
      </w:r>
      <w:r>
        <w:rPr>
          <w:rFonts w:eastAsia="黑体" w:hint="eastAsia"/>
          <w:b/>
          <w:kern w:val="0"/>
          <w:sz w:val="28"/>
          <w:szCs w:val="28"/>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33"/>
        <w:gridCol w:w="986"/>
        <w:gridCol w:w="1182"/>
      </w:tblGrid>
      <w:tr w:rsidR="008E536F" w14:paraId="63A081D9"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2C7796C1"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项目</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2CF77715"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加分</w:t>
            </w:r>
          </w:p>
        </w:tc>
      </w:tr>
      <w:tr w:rsidR="008E536F" w14:paraId="3BA6941F"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1897BB91"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 xml:space="preserve">1 </w:t>
            </w:r>
            <w:r>
              <w:rPr>
                <w:rFonts w:eastAsiaTheme="minorEastAsia"/>
                <w:sz w:val="24"/>
                <w:szCs w:val="24"/>
              </w:rPr>
              <w:t>受到院系及以上正式通报表扬者</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54931EFE" w14:textId="77777777" w:rsidR="008E536F" w:rsidRDefault="008E536F">
            <w:pPr>
              <w:snapToGrid w:val="0"/>
              <w:spacing w:beforeLines="10" w:before="31" w:afterLines="10" w:after="31"/>
              <w:jc w:val="center"/>
              <w:rPr>
                <w:rFonts w:eastAsiaTheme="minorEastAsia"/>
                <w:sz w:val="24"/>
                <w:szCs w:val="24"/>
              </w:rPr>
            </w:pPr>
          </w:p>
        </w:tc>
      </w:tr>
      <w:tr w:rsidR="008E536F" w14:paraId="4C051CA1"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5F872EE7"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院级荣誉、表彰、奖项</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43FB445C"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+0.5</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0061503A"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5E65B481" w14:textId="77777777" w:rsidR="008E536F" w:rsidRDefault="009845C8">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校级荣誉、表彰、获奖</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346D3DF9"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47A50B77"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77CBFF70" w14:textId="77777777" w:rsidR="008E536F" w:rsidRDefault="009845C8">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省部级荣誉、表彰、获奖</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0F57B5F3"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+1.5</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24983262"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3C40879A" w14:textId="77777777" w:rsidR="008E536F" w:rsidRDefault="009845C8">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国家级荣誉、表彰、获奖</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1EBC0E42"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w:t>
            </w:r>
            <w:r>
              <w:rPr>
                <w:rFonts w:eastAsiaTheme="minorEastAsia" w:hint="eastAsia"/>
                <w:b/>
                <w:bCs/>
                <w:sz w:val="24"/>
                <w:szCs w:val="24"/>
              </w:rPr>
              <w:t>2</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139B0068"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6F2C5E22"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 xml:space="preserve">2 </w:t>
            </w:r>
            <w:r>
              <w:rPr>
                <w:rFonts w:eastAsiaTheme="minorEastAsia"/>
                <w:sz w:val="24"/>
                <w:szCs w:val="24"/>
              </w:rPr>
              <w:t>校级及以上文体艺术类比赛竞赛优胜者</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5C08F197" w14:textId="77777777" w:rsidR="008E536F" w:rsidRDefault="009845C8">
            <w:pPr>
              <w:snapToGrid w:val="0"/>
              <w:spacing w:beforeLines="10" w:before="31" w:afterLines="10" w:after="31"/>
              <w:jc w:val="center"/>
              <w:rPr>
                <w:rFonts w:eastAsiaTheme="minorEastAsia"/>
                <w:sz w:val="24"/>
                <w:szCs w:val="24"/>
              </w:rPr>
            </w:pPr>
            <w:r>
              <w:rPr>
                <w:rFonts w:eastAsiaTheme="minorEastAsia" w:hint="eastAsia"/>
                <w:sz w:val="24"/>
                <w:szCs w:val="24"/>
              </w:rPr>
              <w:t>学校相关部门组织开展的文体类竞赛，限代表学校参赛的项目</w:t>
            </w:r>
          </w:p>
        </w:tc>
      </w:tr>
      <w:tr w:rsidR="008E536F" w14:paraId="0346BF08"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180715FF" w14:textId="77777777" w:rsidR="008E536F" w:rsidRDefault="009845C8">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校级</w:t>
            </w:r>
            <w:r>
              <w:rPr>
                <w:rFonts w:eastAsiaTheme="minorEastAsia"/>
                <w:sz w:val="24"/>
                <w:szCs w:val="24"/>
              </w:rPr>
              <w:t>1-3</w:t>
            </w:r>
            <w:r>
              <w:rPr>
                <w:rFonts w:eastAsiaTheme="minorEastAsia"/>
                <w:sz w:val="24"/>
                <w:szCs w:val="24"/>
              </w:rPr>
              <w:t>等级或前</w:t>
            </w:r>
            <w:r>
              <w:rPr>
                <w:rFonts w:eastAsiaTheme="minorEastAsia"/>
                <w:sz w:val="24"/>
                <w:szCs w:val="24"/>
              </w:rPr>
              <w:t>6</w:t>
            </w:r>
            <w:r>
              <w:rPr>
                <w:rFonts w:eastAsiaTheme="minorEastAsia"/>
                <w:sz w:val="24"/>
                <w:szCs w:val="24"/>
              </w:rPr>
              <w:t>名</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1D327A2B"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+0.5</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16754A15"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440F460E" w14:textId="77777777" w:rsidR="008E536F" w:rsidRDefault="009845C8">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省部级</w:t>
            </w:r>
            <w:r>
              <w:rPr>
                <w:rFonts w:eastAsiaTheme="minorEastAsia"/>
                <w:sz w:val="24"/>
                <w:szCs w:val="24"/>
              </w:rPr>
              <w:t>1-3</w:t>
            </w:r>
            <w:r>
              <w:rPr>
                <w:rFonts w:eastAsiaTheme="minorEastAsia"/>
                <w:sz w:val="24"/>
                <w:szCs w:val="24"/>
              </w:rPr>
              <w:t>等级或前</w:t>
            </w:r>
            <w:r>
              <w:rPr>
                <w:rFonts w:eastAsiaTheme="minorEastAsia"/>
                <w:sz w:val="24"/>
                <w:szCs w:val="24"/>
              </w:rPr>
              <w:t>6</w:t>
            </w:r>
            <w:r>
              <w:rPr>
                <w:rFonts w:eastAsiaTheme="minorEastAsia"/>
                <w:sz w:val="24"/>
                <w:szCs w:val="24"/>
              </w:rPr>
              <w:t>名</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78B3CF84"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2DE52279" w14:textId="77777777">
        <w:trPr>
          <w:trHeight w:val="283"/>
        </w:trPr>
        <w:tc>
          <w:tcPr>
            <w:tcW w:w="2709" w:type="pct"/>
            <w:tcBorders>
              <w:top w:val="single" w:sz="4" w:space="0" w:color="auto"/>
              <w:left w:val="single" w:sz="4" w:space="0" w:color="auto"/>
              <w:bottom w:val="single" w:sz="4" w:space="0" w:color="auto"/>
              <w:right w:val="single" w:sz="4" w:space="0" w:color="auto"/>
            </w:tcBorders>
            <w:vAlign w:val="center"/>
          </w:tcPr>
          <w:p w14:paraId="06F88AB5" w14:textId="77777777" w:rsidR="008E536F" w:rsidRDefault="009845C8">
            <w:pPr>
              <w:snapToGrid w:val="0"/>
              <w:spacing w:beforeLines="10" w:before="31" w:afterLines="10" w:after="31"/>
              <w:ind w:firstLineChars="200" w:firstLine="480"/>
              <w:jc w:val="center"/>
              <w:rPr>
                <w:rFonts w:eastAsiaTheme="minorEastAsia"/>
                <w:sz w:val="24"/>
                <w:szCs w:val="24"/>
              </w:rPr>
            </w:pPr>
            <w:r>
              <w:rPr>
                <w:rFonts w:eastAsiaTheme="minorEastAsia"/>
                <w:sz w:val="24"/>
                <w:szCs w:val="24"/>
              </w:rPr>
              <w:t>国家级</w:t>
            </w:r>
            <w:r>
              <w:rPr>
                <w:rFonts w:eastAsiaTheme="minorEastAsia"/>
                <w:sz w:val="24"/>
                <w:szCs w:val="24"/>
              </w:rPr>
              <w:t>1-3</w:t>
            </w:r>
            <w:r>
              <w:rPr>
                <w:rFonts w:eastAsiaTheme="minorEastAsia"/>
                <w:sz w:val="24"/>
                <w:szCs w:val="24"/>
              </w:rPr>
              <w:t>等级或前</w:t>
            </w:r>
            <w:r>
              <w:rPr>
                <w:rFonts w:eastAsiaTheme="minorEastAsia"/>
                <w:sz w:val="24"/>
                <w:szCs w:val="24"/>
              </w:rPr>
              <w:t>6</w:t>
            </w:r>
            <w:r>
              <w:rPr>
                <w:rFonts w:eastAsiaTheme="minorEastAsia"/>
                <w:sz w:val="24"/>
                <w:szCs w:val="24"/>
              </w:rPr>
              <w:t>名</w:t>
            </w:r>
          </w:p>
        </w:tc>
        <w:tc>
          <w:tcPr>
            <w:tcW w:w="2290" w:type="pct"/>
            <w:gridSpan w:val="3"/>
            <w:tcBorders>
              <w:top w:val="single" w:sz="4" w:space="0" w:color="auto"/>
              <w:left w:val="single" w:sz="4" w:space="0" w:color="auto"/>
              <w:bottom w:val="single" w:sz="4" w:space="0" w:color="auto"/>
              <w:right w:val="single" w:sz="4" w:space="0" w:color="auto"/>
            </w:tcBorders>
            <w:vAlign w:val="center"/>
          </w:tcPr>
          <w:p w14:paraId="0B746438"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+1.5</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5EF7E50A" w14:textId="77777777">
        <w:trPr>
          <w:trHeight w:val="283"/>
        </w:trPr>
        <w:tc>
          <w:tcPr>
            <w:tcW w:w="2709" w:type="pct"/>
            <w:vMerge w:val="restart"/>
            <w:tcBorders>
              <w:top w:val="single" w:sz="4" w:space="0" w:color="auto"/>
              <w:left w:val="single" w:sz="4" w:space="0" w:color="auto"/>
              <w:right w:val="single" w:sz="4" w:space="0" w:color="auto"/>
            </w:tcBorders>
            <w:vAlign w:val="center"/>
          </w:tcPr>
          <w:p w14:paraId="7A35BCC7"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 xml:space="preserve">3 </w:t>
            </w:r>
            <w:r>
              <w:rPr>
                <w:rFonts w:eastAsiaTheme="minorEastAsia"/>
                <w:sz w:val="24"/>
                <w:szCs w:val="24"/>
              </w:rPr>
              <w:t>社会实践</w:t>
            </w:r>
            <w:r>
              <w:rPr>
                <w:rFonts w:eastAsiaTheme="minorEastAsia" w:hint="eastAsia"/>
                <w:sz w:val="24"/>
                <w:szCs w:val="24"/>
              </w:rPr>
              <w:t>，限校团委组织开展</w:t>
            </w:r>
          </w:p>
          <w:p w14:paraId="690959CC"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（附证明材料）</w:t>
            </w:r>
          </w:p>
        </w:tc>
        <w:tc>
          <w:tcPr>
            <w:tcW w:w="984" w:type="pct"/>
            <w:tcBorders>
              <w:top w:val="single" w:sz="4" w:space="0" w:color="auto"/>
              <w:left w:val="single" w:sz="4" w:space="0" w:color="auto"/>
              <w:bottom w:val="single" w:sz="4" w:space="0" w:color="auto"/>
              <w:right w:val="single" w:sz="4" w:space="0" w:color="auto"/>
            </w:tcBorders>
            <w:vAlign w:val="center"/>
          </w:tcPr>
          <w:p w14:paraId="7856D4D6"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一等奖及以上</w:t>
            </w:r>
          </w:p>
        </w:tc>
        <w:tc>
          <w:tcPr>
            <w:tcW w:w="594" w:type="pct"/>
            <w:tcBorders>
              <w:top w:val="single" w:sz="4" w:space="0" w:color="auto"/>
              <w:left w:val="single" w:sz="4" w:space="0" w:color="auto"/>
              <w:bottom w:val="single" w:sz="4" w:space="0" w:color="auto"/>
              <w:right w:val="single" w:sz="4" w:space="0" w:color="auto"/>
            </w:tcBorders>
            <w:vAlign w:val="center"/>
          </w:tcPr>
          <w:p w14:paraId="34168B33"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二等奖</w:t>
            </w:r>
          </w:p>
        </w:tc>
        <w:tc>
          <w:tcPr>
            <w:tcW w:w="712" w:type="pct"/>
            <w:tcBorders>
              <w:top w:val="single" w:sz="4" w:space="0" w:color="auto"/>
              <w:left w:val="single" w:sz="4" w:space="0" w:color="auto"/>
              <w:bottom w:val="single" w:sz="4" w:space="0" w:color="auto"/>
              <w:right w:val="single" w:sz="4" w:space="0" w:color="auto"/>
            </w:tcBorders>
            <w:vAlign w:val="center"/>
          </w:tcPr>
          <w:p w14:paraId="181CB269"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三等奖</w:t>
            </w:r>
          </w:p>
        </w:tc>
      </w:tr>
      <w:tr w:rsidR="008E536F" w14:paraId="56C815B4" w14:textId="77777777">
        <w:trPr>
          <w:trHeight w:val="283"/>
        </w:trPr>
        <w:tc>
          <w:tcPr>
            <w:tcW w:w="2709" w:type="pct"/>
            <w:vMerge/>
            <w:tcBorders>
              <w:left w:val="single" w:sz="4" w:space="0" w:color="auto"/>
              <w:bottom w:val="single" w:sz="4" w:space="0" w:color="auto"/>
              <w:right w:val="single" w:sz="4" w:space="0" w:color="auto"/>
            </w:tcBorders>
            <w:vAlign w:val="center"/>
          </w:tcPr>
          <w:p w14:paraId="5B36B18C" w14:textId="77777777" w:rsidR="008E536F" w:rsidRDefault="008E536F">
            <w:pPr>
              <w:snapToGrid w:val="0"/>
              <w:spacing w:beforeLines="10" w:before="31" w:afterLines="10" w:after="31"/>
              <w:jc w:val="center"/>
              <w:rPr>
                <w:rFonts w:eastAsiaTheme="minorEastAsia"/>
                <w:sz w:val="24"/>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213A74BE"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1.5</w:t>
            </w:r>
            <w:r>
              <w:rPr>
                <w:rFonts w:eastAsiaTheme="minorEastAsia"/>
                <w:sz w:val="24"/>
                <w:szCs w:val="24"/>
              </w:rPr>
              <w:t>分</w:t>
            </w:r>
            <w:r>
              <w:rPr>
                <w:rFonts w:eastAsiaTheme="minorEastAsia"/>
                <w:sz w:val="24"/>
                <w:szCs w:val="24"/>
              </w:rPr>
              <w:t>/</w:t>
            </w:r>
            <w:r>
              <w:rPr>
                <w:rFonts w:eastAsiaTheme="minorEastAsia"/>
                <w:sz w:val="24"/>
                <w:szCs w:val="24"/>
              </w:rPr>
              <w:t>次</w:t>
            </w:r>
          </w:p>
        </w:tc>
        <w:tc>
          <w:tcPr>
            <w:tcW w:w="594" w:type="pct"/>
            <w:tcBorders>
              <w:top w:val="single" w:sz="4" w:space="0" w:color="auto"/>
              <w:left w:val="single" w:sz="4" w:space="0" w:color="auto"/>
              <w:bottom w:val="single" w:sz="4" w:space="0" w:color="auto"/>
              <w:right w:val="single" w:sz="4" w:space="0" w:color="auto"/>
            </w:tcBorders>
            <w:vAlign w:val="center"/>
          </w:tcPr>
          <w:p w14:paraId="41199AA3"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w:t>
            </w:r>
            <w:r>
              <w:rPr>
                <w:rFonts w:eastAsiaTheme="minorEastAsia"/>
                <w:sz w:val="24"/>
                <w:szCs w:val="24"/>
              </w:rPr>
              <w:t>分</w:t>
            </w:r>
            <w:r>
              <w:rPr>
                <w:rFonts w:eastAsiaTheme="minorEastAsia"/>
                <w:sz w:val="24"/>
                <w:szCs w:val="24"/>
              </w:rPr>
              <w:t>/</w:t>
            </w:r>
            <w:r>
              <w:rPr>
                <w:rFonts w:eastAsiaTheme="minorEastAsia"/>
                <w:sz w:val="24"/>
                <w:szCs w:val="24"/>
              </w:rPr>
              <w:t>次</w:t>
            </w:r>
          </w:p>
        </w:tc>
        <w:tc>
          <w:tcPr>
            <w:tcW w:w="712" w:type="pct"/>
            <w:tcBorders>
              <w:top w:val="single" w:sz="4" w:space="0" w:color="auto"/>
              <w:left w:val="single" w:sz="4" w:space="0" w:color="auto"/>
              <w:bottom w:val="single" w:sz="4" w:space="0" w:color="auto"/>
              <w:right w:val="single" w:sz="4" w:space="0" w:color="auto"/>
            </w:tcBorders>
            <w:vAlign w:val="center"/>
          </w:tcPr>
          <w:p w14:paraId="4737B102"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0.5</w:t>
            </w:r>
            <w:r>
              <w:rPr>
                <w:rFonts w:eastAsiaTheme="minorEastAsia"/>
                <w:sz w:val="24"/>
                <w:szCs w:val="24"/>
              </w:rPr>
              <w:t>分</w:t>
            </w:r>
            <w:r>
              <w:rPr>
                <w:rFonts w:eastAsiaTheme="minorEastAsia"/>
                <w:sz w:val="24"/>
                <w:szCs w:val="24"/>
              </w:rPr>
              <w:t>/</w:t>
            </w:r>
            <w:r>
              <w:rPr>
                <w:rFonts w:eastAsiaTheme="minorEastAsia"/>
                <w:sz w:val="24"/>
                <w:szCs w:val="24"/>
              </w:rPr>
              <w:t>次</w:t>
            </w:r>
          </w:p>
        </w:tc>
      </w:tr>
    </w:tbl>
    <w:p w14:paraId="701F26D0" w14:textId="77777777" w:rsidR="008E536F" w:rsidRPr="00DC3415" w:rsidRDefault="009845C8" w:rsidP="00DC3415">
      <w:pPr>
        <w:widowControl/>
        <w:numPr>
          <w:ilvl w:val="255"/>
          <w:numId w:val="0"/>
        </w:numPr>
        <w:snapToGrid w:val="0"/>
        <w:spacing w:beforeLines="50" w:before="156" w:afterLines="50" w:after="156"/>
        <w:jc w:val="left"/>
        <w:outlineLvl w:val="0"/>
        <w:rPr>
          <w:rFonts w:eastAsia="黑体"/>
          <w:bCs/>
          <w:kern w:val="0"/>
          <w:sz w:val="24"/>
          <w:szCs w:val="24"/>
        </w:rPr>
      </w:pPr>
      <w:r w:rsidRPr="00DC3415">
        <w:rPr>
          <w:rFonts w:eastAsia="黑体" w:hint="eastAsia"/>
          <w:bCs/>
          <w:kern w:val="0"/>
          <w:sz w:val="24"/>
          <w:szCs w:val="24"/>
        </w:rPr>
        <w:t>（不含各类奖学金，非负责人减半，其中基层组织（如班，团，宿舍等）获得的集体性荣誉，加分按集体人数平均分配，组织主要负责人按照平均分数两倍计算</w:t>
      </w:r>
      <w:r>
        <w:rPr>
          <w:rFonts w:eastAsia="黑体" w:hint="eastAsia"/>
          <w:bCs/>
          <w:kern w:val="0"/>
          <w:sz w:val="24"/>
          <w:szCs w:val="24"/>
        </w:rPr>
        <w:t>。</w:t>
      </w:r>
      <w:r w:rsidRPr="00DC3415">
        <w:rPr>
          <w:rFonts w:eastAsia="黑体" w:hint="eastAsia"/>
          <w:bCs/>
          <w:kern w:val="0"/>
          <w:sz w:val="24"/>
          <w:szCs w:val="24"/>
        </w:rPr>
        <w:t>）</w:t>
      </w:r>
    </w:p>
    <w:p w14:paraId="5F6D838E" w14:textId="77777777" w:rsidR="008E536F" w:rsidRDefault="009845C8">
      <w:pPr>
        <w:widowControl/>
        <w:numPr>
          <w:ilvl w:val="0"/>
          <w:numId w:val="1"/>
        </w:numPr>
        <w:snapToGrid w:val="0"/>
        <w:spacing w:beforeLines="50" w:before="156" w:afterLines="50" w:after="156"/>
        <w:jc w:val="left"/>
        <w:outlineLvl w:val="0"/>
        <w:rPr>
          <w:rFonts w:eastAsia="黑体"/>
          <w:b/>
          <w:kern w:val="0"/>
          <w:sz w:val="28"/>
          <w:szCs w:val="28"/>
        </w:rPr>
      </w:pPr>
      <w:r>
        <w:rPr>
          <w:rFonts w:eastAsia="黑体" w:hint="eastAsia"/>
          <w:b/>
          <w:kern w:val="0"/>
          <w:sz w:val="28"/>
          <w:szCs w:val="28"/>
        </w:rPr>
        <w:t>其他加分类（上限</w:t>
      </w:r>
      <w:r>
        <w:rPr>
          <w:rFonts w:eastAsia="黑体" w:hint="eastAsia"/>
          <w:b/>
          <w:kern w:val="0"/>
          <w:sz w:val="28"/>
          <w:szCs w:val="28"/>
        </w:rPr>
        <w:t>3</w:t>
      </w:r>
      <w:r>
        <w:rPr>
          <w:rFonts w:eastAsia="黑体" w:hint="eastAsia"/>
          <w:b/>
          <w:kern w:val="0"/>
          <w:sz w:val="28"/>
          <w:szCs w:val="28"/>
        </w:rPr>
        <w:t>分）</w:t>
      </w:r>
      <w:r>
        <w:rPr>
          <w:rFonts w:eastAsia="黑体" w:hint="eastAsia"/>
          <w:b/>
          <w:kern w:val="0"/>
          <w:sz w:val="28"/>
          <w:szCs w:val="28"/>
        </w:rPr>
        <w:t>:</w:t>
      </w:r>
    </w:p>
    <w:p w14:paraId="2E7F313F" w14:textId="77777777" w:rsidR="008E536F" w:rsidRDefault="009845C8">
      <w:pPr>
        <w:widowControl/>
        <w:snapToGrid w:val="0"/>
        <w:spacing w:beforeLines="50" w:before="156" w:line="360" w:lineRule="auto"/>
        <w:rPr>
          <w:rFonts w:ascii="黑体" w:eastAsia="黑体" w:hAnsi="黑体" w:hint="eastAsia"/>
          <w:b/>
          <w:kern w:val="0"/>
          <w:sz w:val="28"/>
          <w:szCs w:val="28"/>
        </w:rPr>
      </w:pPr>
      <w:r>
        <w:rPr>
          <w:rFonts w:ascii="黑体" w:eastAsia="黑体" w:hAnsi="黑体" w:hint="eastAsia"/>
          <w:b/>
          <w:kern w:val="0"/>
          <w:sz w:val="28"/>
          <w:szCs w:val="28"/>
        </w:rPr>
        <w:t>1、学生服务加分</w:t>
      </w:r>
    </w:p>
    <w:p w14:paraId="04A4B038" w14:textId="77D3D98A" w:rsidR="008E536F" w:rsidRDefault="008E536F">
      <w:pPr>
        <w:widowControl/>
        <w:snapToGrid w:val="0"/>
        <w:spacing w:line="360" w:lineRule="auto"/>
        <w:ind w:firstLineChars="200" w:firstLine="560"/>
        <w:rPr>
          <w:rFonts w:eastAsiaTheme="minorEastAsia"/>
          <w:kern w:val="0"/>
          <w:sz w:val="28"/>
          <w:szCs w:val="28"/>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6"/>
        <w:gridCol w:w="1560"/>
      </w:tblGrid>
      <w:tr w:rsidR="008E536F" w14:paraId="38D1E94C"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5CF7805B"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干部类别</w:t>
            </w:r>
          </w:p>
        </w:tc>
        <w:tc>
          <w:tcPr>
            <w:tcW w:w="1560" w:type="dxa"/>
            <w:tcBorders>
              <w:top w:val="single" w:sz="4" w:space="0" w:color="auto"/>
              <w:left w:val="single" w:sz="4" w:space="0" w:color="auto"/>
              <w:bottom w:val="single" w:sz="4" w:space="0" w:color="auto"/>
              <w:right w:val="single" w:sz="4" w:space="0" w:color="auto"/>
            </w:tcBorders>
            <w:vAlign w:val="center"/>
          </w:tcPr>
          <w:p w14:paraId="33E2E533"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加分</w:t>
            </w:r>
          </w:p>
        </w:tc>
      </w:tr>
      <w:tr w:rsidR="008E536F" w14:paraId="2335C6FD"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6589CA98" w14:textId="77777777" w:rsidR="008E536F" w:rsidRDefault="009845C8">
            <w:pPr>
              <w:snapToGrid w:val="0"/>
              <w:spacing w:beforeLines="10" w:before="31" w:afterLines="10" w:after="31"/>
              <w:rPr>
                <w:rFonts w:eastAsiaTheme="minorEastAsia"/>
                <w:sz w:val="24"/>
                <w:szCs w:val="24"/>
              </w:rPr>
            </w:pPr>
            <w:r>
              <w:rPr>
                <w:rFonts w:eastAsiaTheme="minorEastAsia"/>
                <w:sz w:val="24"/>
                <w:szCs w:val="24"/>
              </w:rPr>
              <w:t>校团委各部门部长，校学生会执行主席，其他校级学生组织秘书长，学院团委副书记；</w:t>
            </w:r>
          </w:p>
        </w:tc>
        <w:tc>
          <w:tcPr>
            <w:tcW w:w="1560" w:type="dxa"/>
            <w:tcBorders>
              <w:top w:val="single" w:sz="4" w:space="0" w:color="auto"/>
              <w:left w:val="single" w:sz="4" w:space="0" w:color="auto"/>
              <w:bottom w:val="single" w:sz="4" w:space="0" w:color="auto"/>
              <w:right w:val="single" w:sz="4" w:space="0" w:color="auto"/>
            </w:tcBorders>
            <w:vAlign w:val="center"/>
          </w:tcPr>
          <w:p w14:paraId="7D62DA5A"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+2</w:t>
            </w:r>
          </w:p>
        </w:tc>
      </w:tr>
      <w:tr w:rsidR="008E536F" w14:paraId="3DE1CA9E"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17F9777D" w14:textId="77777777" w:rsidR="008E536F" w:rsidRDefault="009845C8">
            <w:pPr>
              <w:snapToGrid w:val="0"/>
              <w:spacing w:beforeLines="10" w:before="31" w:afterLines="10" w:after="31"/>
              <w:rPr>
                <w:rFonts w:eastAsiaTheme="minorEastAsia"/>
                <w:sz w:val="24"/>
                <w:szCs w:val="24"/>
              </w:rPr>
            </w:pPr>
            <w:r>
              <w:rPr>
                <w:rFonts w:eastAsiaTheme="minorEastAsia"/>
                <w:sz w:val="24"/>
                <w:szCs w:val="24"/>
              </w:rPr>
              <w:t>校学生会主席团，其他校级学生组织主席团，学院团委各部门第一负责人，学院学生会及青年志愿者协会主席团，学生党支部书记；</w:t>
            </w:r>
          </w:p>
        </w:tc>
        <w:tc>
          <w:tcPr>
            <w:tcW w:w="1560" w:type="dxa"/>
            <w:tcBorders>
              <w:top w:val="single" w:sz="4" w:space="0" w:color="auto"/>
              <w:left w:val="single" w:sz="4" w:space="0" w:color="auto"/>
              <w:bottom w:val="single" w:sz="4" w:space="0" w:color="auto"/>
              <w:right w:val="single" w:sz="4" w:space="0" w:color="auto"/>
            </w:tcBorders>
            <w:vAlign w:val="center"/>
          </w:tcPr>
          <w:p w14:paraId="39593AA5"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+1.5</w:t>
            </w:r>
          </w:p>
        </w:tc>
      </w:tr>
      <w:tr w:rsidR="008E536F" w14:paraId="17E9E4CA"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71E0CB0C" w14:textId="77777777" w:rsidR="008E536F" w:rsidRDefault="009845C8">
            <w:pPr>
              <w:snapToGrid w:val="0"/>
              <w:spacing w:beforeLines="10" w:before="31" w:afterLines="10" w:after="31"/>
              <w:rPr>
                <w:rFonts w:eastAsiaTheme="minorEastAsia"/>
                <w:sz w:val="24"/>
                <w:szCs w:val="24"/>
              </w:rPr>
            </w:pPr>
            <w:r>
              <w:rPr>
                <w:rFonts w:eastAsiaTheme="minorEastAsia"/>
                <w:sz w:val="24"/>
                <w:szCs w:val="24"/>
              </w:rPr>
              <w:t>校学生会工作部门负责人，其他校级学生组织各部门负责人，学院团委各部门负责人，学院学生会工作部门负责人及青年志愿者协会各部门负责人，各班班长、团支部书记；</w:t>
            </w:r>
          </w:p>
        </w:tc>
        <w:tc>
          <w:tcPr>
            <w:tcW w:w="1560" w:type="dxa"/>
            <w:tcBorders>
              <w:top w:val="single" w:sz="4" w:space="0" w:color="auto"/>
              <w:left w:val="single" w:sz="4" w:space="0" w:color="auto"/>
              <w:bottom w:val="single" w:sz="4" w:space="0" w:color="auto"/>
              <w:right w:val="single" w:sz="4" w:space="0" w:color="auto"/>
            </w:tcBorders>
            <w:vAlign w:val="center"/>
          </w:tcPr>
          <w:p w14:paraId="06B174AC"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+1</w:t>
            </w:r>
          </w:p>
        </w:tc>
      </w:tr>
      <w:tr w:rsidR="008E536F" w14:paraId="44082BF1" w14:textId="77777777">
        <w:trPr>
          <w:trHeight w:val="567"/>
          <w:jc w:val="center"/>
        </w:trPr>
        <w:tc>
          <w:tcPr>
            <w:tcW w:w="7146" w:type="dxa"/>
            <w:tcBorders>
              <w:top w:val="single" w:sz="4" w:space="0" w:color="auto"/>
              <w:left w:val="single" w:sz="4" w:space="0" w:color="auto"/>
              <w:bottom w:val="single" w:sz="4" w:space="0" w:color="auto"/>
              <w:right w:val="single" w:sz="4" w:space="0" w:color="auto"/>
            </w:tcBorders>
            <w:vAlign w:val="center"/>
          </w:tcPr>
          <w:p w14:paraId="7894F02D" w14:textId="77777777" w:rsidR="008E536F" w:rsidRDefault="009845C8">
            <w:pPr>
              <w:snapToGrid w:val="0"/>
              <w:spacing w:beforeLines="10" w:before="31" w:afterLines="10" w:after="31"/>
              <w:rPr>
                <w:rFonts w:eastAsiaTheme="minorEastAsia"/>
                <w:sz w:val="24"/>
                <w:szCs w:val="24"/>
              </w:rPr>
            </w:pPr>
            <w:r>
              <w:rPr>
                <w:rFonts w:eastAsiaTheme="minorEastAsia"/>
                <w:sz w:val="24"/>
                <w:szCs w:val="24"/>
              </w:rPr>
              <w:lastRenderedPageBreak/>
              <w:t>学生党支部委员，其他班级委员、团支部委员，学生社团负责人；</w:t>
            </w:r>
          </w:p>
        </w:tc>
        <w:tc>
          <w:tcPr>
            <w:tcW w:w="1560" w:type="dxa"/>
            <w:tcBorders>
              <w:top w:val="single" w:sz="4" w:space="0" w:color="auto"/>
              <w:left w:val="single" w:sz="4" w:space="0" w:color="auto"/>
              <w:bottom w:val="single" w:sz="4" w:space="0" w:color="auto"/>
              <w:right w:val="single" w:sz="4" w:space="0" w:color="auto"/>
            </w:tcBorders>
            <w:vAlign w:val="center"/>
          </w:tcPr>
          <w:p w14:paraId="4A82FF7C"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+0.5</w:t>
            </w:r>
          </w:p>
        </w:tc>
      </w:tr>
    </w:tbl>
    <w:p w14:paraId="4A613DD6" w14:textId="5A6683F8" w:rsidR="008E536F" w:rsidRPr="00DC3415" w:rsidRDefault="009845C8">
      <w:pPr>
        <w:widowControl/>
        <w:snapToGrid w:val="0"/>
        <w:spacing w:beforeLines="50" w:before="156" w:line="360" w:lineRule="auto"/>
        <w:rPr>
          <w:rFonts w:ascii="华文中宋" w:eastAsiaTheme="minorEastAsia" w:hAnsi="华文中宋" w:hint="eastAsia"/>
          <w:kern w:val="0"/>
          <w:sz w:val="22"/>
          <w:szCs w:val="22"/>
        </w:rPr>
      </w:pPr>
      <w:r w:rsidRPr="00DC3415">
        <w:rPr>
          <w:rFonts w:eastAsiaTheme="minorEastAsia"/>
          <w:kern w:val="0"/>
          <w:sz w:val="22"/>
          <w:szCs w:val="22"/>
        </w:rPr>
        <w:t xml:space="preserve">    </w:t>
      </w:r>
      <w:r w:rsidRPr="00DC3415">
        <w:rPr>
          <w:rFonts w:eastAsiaTheme="minorEastAsia" w:hint="eastAsia"/>
          <w:kern w:val="0"/>
          <w:sz w:val="22"/>
          <w:szCs w:val="22"/>
        </w:rPr>
        <w:t>主席包括青年志愿者协会会长、大学生艺术团团长、新闻通讯社社长、广播台台长等相关职位；未特殊说明正副职位的学生干部均视为同一级别</w:t>
      </w:r>
      <w:r>
        <w:rPr>
          <w:rFonts w:eastAsiaTheme="minorEastAsia" w:hint="eastAsia"/>
          <w:kern w:val="0"/>
          <w:sz w:val="22"/>
          <w:szCs w:val="22"/>
        </w:rPr>
        <w:t>；</w:t>
      </w:r>
      <w:r w:rsidRPr="00DC3415">
        <w:rPr>
          <w:rFonts w:eastAsiaTheme="minorEastAsia" w:hint="eastAsia"/>
          <w:kern w:val="0"/>
          <w:sz w:val="22"/>
          <w:szCs w:val="22"/>
        </w:rPr>
        <w:t>个人职务需为现任职或证明曾任职满一年，以所在部门开具的</w:t>
      </w:r>
      <w:r>
        <w:rPr>
          <w:rFonts w:eastAsiaTheme="minorEastAsia" w:hint="eastAsia"/>
          <w:kern w:val="0"/>
          <w:sz w:val="22"/>
          <w:szCs w:val="22"/>
        </w:rPr>
        <w:t>相关</w:t>
      </w:r>
      <w:r w:rsidRPr="00DC3415">
        <w:rPr>
          <w:rFonts w:eastAsiaTheme="minorEastAsia" w:hint="eastAsia"/>
          <w:kern w:val="0"/>
          <w:sz w:val="22"/>
          <w:szCs w:val="22"/>
        </w:rPr>
        <w:t>证明为准</w:t>
      </w:r>
      <w:r>
        <w:rPr>
          <w:rFonts w:eastAsiaTheme="minorEastAsia" w:hint="eastAsia"/>
          <w:kern w:val="0"/>
          <w:sz w:val="22"/>
          <w:szCs w:val="22"/>
        </w:rPr>
        <w:t>，</w:t>
      </w:r>
      <w:r w:rsidRPr="00DC3415">
        <w:rPr>
          <w:rFonts w:eastAsiaTheme="minorEastAsia" w:hint="eastAsia"/>
          <w:kern w:val="0"/>
          <w:sz w:val="22"/>
          <w:szCs w:val="22"/>
        </w:rPr>
        <w:t>且多项职务仅取最高分，不累加</w:t>
      </w:r>
      <w:r>
        <w:rPr>
          <w:rFonts w:eastAsiaTheme="minorEastAsia" w:hint="eastAsia"/>
          <w:kern w:val="0"/>
          <w:sz w:val="22"/>
          <w:szCs w:val="22"/>
        </w:rPr>
        <w:t>。</w:t>
      </w:r>
    </w:p>
    <w:p w14:paraId="6A06A519" w14:textId="77777777" w:rsidR="008E536F" w:rsidRDefault="009845C8">
      <w:pPr>
        <w:widowControl/>
        <w:snapToGrid w:val="0"/>
        <w:spacing w:beforeLines="50" w:before="156" w:line="360" w:lineRule="auto"/>
        <w:rPr>
          <w:rFonts w:ascii="黑体" w:eastAsia="黑体" w:hAnsi="黑体" w:hint="eastAsia"/>
          <w:b/>
          <w:kern w:val="0"/>
          <w:sz w:val="28"/>
          <w:szCs w:val="28"/>
        </w:rPr>
      </w:pPr>
      <w:r>
        <w:rPr>
          <w:rFonts w:ascii="黑体" w:eastAsia="黑体" w:hAnsi="黑体" w:hint="eastAsia"/>
          <w:b/>
          <w:kern w:val="0"/>
          <w:sz w:val="28"/>
          <w:szCs w:val="28"/>
        </w:rPr>
        <w:t>2、专业技能培训加分（上限</w:t>
      </w:r>
      <w:r>
        <w:rPr>
          <w:rFonts w:ascii="黑体" w:eastAsia="黑体" w:hAnsi="黑体"/>
          <w:b/>
          <w:kern w:val="0"/>
          <w:sz w:val="28"/>
          <w:szCs w:val="28"/>
        </w:rPr>
        <w:t>0.5</w:t>
      </w:r>
      <w:r>
        <w:rPr>
          <w:rFonts w:ascii="黑体" w:eastAsia="黑体" w:hAnsi="黑体" w:hint="eastAsia"/>
          <w:b/>
          <w:kern w:val="0"/>
          <w:sz w:val="28"/>
          <w:szCs w:val="28"/>
        </w:rPr>
        <w:t>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6"/>
        <w:gridCol w:w="3459"/>
      </w:tblGrid>
      <w:tr w:rsidR="008E536F" w14:paraId="4394247A" w14:textId="77777777">
        <w:trPr>
          <w:jc w:val="center"/>
        </w:trPr>
        <w:tc>
          <w:tcPr>
            <w:tcW w:w="5296" w:type="dxa"/>
            <w:vAlign w:val="center"/>
          </w:tcPr>
          <w:p w14:paraId="75A21DC1"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全国大学生英语</w:t>
            </w:r>
            <w:bookmarkStart w:id="0" w:name="OLE_LINK1"/>
            <w:r>
              <w:rPr>
                <w:rFonts w:eastAsiaTheme="minorEastAsia"/>
                <w:sz w:val="24"/>
                <w:szCs w:val="24"/>
              </w:rPr>
              <w:t>六级考试成绩</w:t>
            </w:r>
            <w:bookmarkEnd w:id="0"/>
            <w:r>
              <w:rPr>
                <w:rFonts w:eastAsiaTheme="minorEastAsia"/>
                <w:sz w:val="24"/>
                <w:szCs w:val="24"/>
              </w:rPr>
              <w:t>不低于</w:t>
            </w:r>
            <w:r>
              <w:rPr>
                <w:rFonts w:eastAsiaTheme="minorEastAsia" w:hint="eastAsia"/>
                <w:b/>
                <w:bCs/>
                <w:sz w:val="24"/>
                <w:szCs w:val="24"/>
              </w:rPr>
              <w:t>5</w:t>
            </w:r>
            <w:r>
              <w:rPr>
                <w:rFonts w:eastAsiaTheme="minorEastAsia"/>
                <w:b/>
                <w:bCs/>
                <w:sz w:val="24"/>
                <w:szCs w:val="24"/>
              </w:rPr>
              <w:t>5</w:t>
            </w:r>
            <w:r>
              <w:rPr>
                <w:rFonts w:eastAsiaTheme="minorEastAsia" w:hint="eastAsia"/>
                <w:b/>
                <w:bCs/>
                <w:sz w:val="24"/>
                <w:szCs w:val="24"/>
              </w:rPr>
              <w:t>0</w:t>
            </w:r>
            <w:r>
              <w:rPr>
                <w:rFonts w:eastAsiaTheme="minorEastAsia"/>
                <w:sz w:val="24"/>
                <w:szCs w:val="24"/>
              </w:rPr>
              <w:t>分</w:t>
            </w:r>
          </w:p>
        </w:tc>
        <w:tc>
          <w:tcPr>
            <w:tcW w:w="3459" w:type="dxa"/>
            <w:vAlign w:val="center"/>
          </w:tcPr>
          <w:p w14:paraId="38590B51"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0.5</w:t>
            </w:r>
            <w:r>
              <w:rPr>
                <w:rFonts w:eastAsiaTheme="minorEastAsia"/>
                <w:sz w:val="24"/>
                <w:szCs w:val="24"/>
              </w:rPr>
              <w:t>分</w:t>
            </w:r>
          </w:p>
        </w:tc>
      </w:tr>
      <w:tr w:rsidR="008E536F" w14:paraId="4548D19B" w14:textId="77777777">
        <w:trPr>
          <w:jc w:val="center"/>
        </w:trPr>
        <w:tc>
          <w:tcPr>
            <w:tcW w:w="5296" w:type="dxa"/>
            <w:vAlign w:val="center"/>
          </w:tcPr>
          <w:p w14:paraId="5A07BFF6"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取得权威机构职业资格证书者（不同项目可累加</w:t>
            </w:r>
            <w:r>
              <w:rPr>
                <w:rFonts w:eastAsiaTheme="minorEastAsia" w:hint="eastAsia"/>
                <w:sz w:val="24"/>
                <w:szCs w:val="24"/>
              </w:rPr>
              <w:t>限报</w:t>
            </w:r>
            <w:r>
              <w:rPr>
                <w:rFonts w:eastAsiaTheme="minorEastAsia"/>
                <w:sz w:val="24"/>
                <w:szCs w:val="24"/>
              </w:rPr>
              <w:t>2</w:t>
            </w:r>
            <w:r>
              <w:rPr>
                <w:rFonts w:eastAsiaTheme="minorEastAsia" w:hint="eastAsia"/>
                <w:sz w:val="24"/>
                <w:szCs w:val="24"/>
              </w:rPr>
              <w:t>项，限大学就读期间获得</w:t>
            </w:r>
            <w:r>
              <w:rPr>
                <w:rFonts w:eastAsiaTheme="minorEastAsia"/>
                <w:sz w:val="24"/>
                <w:szCs w:val="24"/>
              </w:rPr>
              <w:t>）</w:t>
            </w:r>
          </w:p>
        </w:tc>
        <w:tc>
          <w:tcPr>
            <w:tcW w:w="3459" w:type="dxa"/>
            <w:vAlign w:val="center"/>
          </w:tcPr>
          <w:p w14:paraId="099C4499"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0.2</w:t>
            </w:r>
            <w:r>
              <w:rPr>
                <w:rFonts w:eastAsiaTheme="minorEastAsia"/>
                <w:sz w:val="24"/>
                <w:szCs w:val="24"/>
              </w:rPr>
              <w:t>分</w:t>
            </w:r>
            <w:r>
              <w:rPr>
                <w:rFonts w:eastAsiaTheme="minorEastAsia"/>
                <w:sz w:val="24"/>
                <w:szCs w:val="24"/>
              </w:rPr>
              <w:t>/</w:t>
            </w:r>
            <w:r>
              <w:rPr>
                <w:rFonts w:eastAsiaTheme="minorEastAsia"/>
                <w:sz w:val="24"/>
                <w:szCs w:val="24"/>
              </w:rPr>
              <w:t>项</w:t>
            </w:r>
          </w:p>
        </w:tc>
      </w:tr>
    </w:tbl>
    <w:p w14:paraId="24B595D2" w14:textId="77777777" w:rsidR="008E536F" w:rsidRDefault="009845C8">
      <w:pPr>
        <w:widowControl/>
        <w:snapToGrid w:val="0"/>
        <w:spacing w:beforeLines="50" w:before="156" w:line="360" w:lineRule="auto"/>
        <w:rPr>
          <w:rFonts w:ascii="黑体" w:eastAsia="黑体" w:hAnsi="黑体" w:hint="eastAsia"/>
          <w:b/>
          <w:kern w:val="0"/>
          <w:sz w:val="28"/>
          <w:szCs w:val="28"/>
        </w:rPr>
      </w:pPr>
      <w:r>
        <w:rPr>
          <w:rFonts w:ascii="黑体" w:eastAsia="黑体" w:hAnsi="黑体" w:hint="eastAsia"/>
          <w:b/>
          <w:kern w:val="0"/>
          <w:sz w:val="28"/>
          <w:szCs w:val="28"/>
        </w:rPr>
        <w:t>3、志愿服务（上限1分）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6921"/>
      </w:tblGrid>
      <w:tr w:rsidR="008E536F" w14:paraId="14727405" w14:textId="77777777">
        <w:trPr>
          <w:trHeight w:val="753"/>
          <w:jc w:val="center"/>
        </w:trPr>
        <w:tc>
          <w:tcPr>
            <w:tcW w:w="1834" w:type="dxa"/>
            <w:vMerge w:val="restart"/>
            <w:tcBorders>
              <w:top w:val="single" w:sz="4" w:space="0" w:color="auto"/>
              <w:left w:val="single" w:sz="4" w:space="0" w:color="auto"/>
              <w:right w:val="single" w:sz="4" w:space="0" w:color="auto"/>
            </w:tcBorders>
            <w:vAlign w:val="center"/>
          </w:tcPr>
          <w:p w14:paraId="2EFB6DEA" w14:textId="77777777" w:rsidR="008E536F" w:rsidRDefault="009845C8">
            <w:pPr>
              <w:snapToGrid w:val="0"/>
              <w:spacing w:beforeLines="10" w:before="31" w:afterLines="10" w:after="31"/>
              <w:jc w:val="center"/>
              <w:rPr>
                <w:rFonts w:eastAsiaTheme="minorEastAsia"/>
                <w:b/>
                <w:sz w:val="24"/>
                <w:szCs w:val="24"/>
              </w:rPr>
            </w:pPr>
            <w:r>
              <w:rPr>
                <w:rFonts w:eastAsiaTheme="minorEastAsia"/>
                <w:b/>
                <w:sz w:val="24"/>
                <w:szCs w:val="24"/>
              </w:rPr>
              <w:t>志愿服务时长</w:t>
            </w:r>
          </w:p>
          <w:p w14:paraId="057FA0E4" w14:textId="77777777" w:rsidR="008E536F" w:rsidRDefault="009845C8">
            <w:pPr>
              <w:snapToGrid w:val="0"/>
              <w:spacing w:beforeLines="10" w:before="31" w:afterLines="10" w:after="31"/>
              <w:jc w:val="center"/>
              <w:rPr>
                <w:rFonts w:eastAsiaTheme="minorEastAsia"/>
                <w:sz w:val="24"/>
                <w:szCs w:val="24"/>
              </w:rPr>
            </w:pPr>
            <w:r>
              <w:rPr>
                <w:rFonts w:eastAsiaTheme="minorEastAsia" w:hint="eastAsia"/>
                <w:sz w:val="24"/>
                <w:szCs w:val="24"/>
              </w:rPr>
              <w:t>（提供在读期间志愿时长证明）</w:t>
            </w:r>
          </w:p>
        </w:tc>
        <w:tc>
          <w:tcPr>
            <w:tcW w:w="6921" w:type="dxa"/>
            <w:tcBorders>
              <w:top w:val="single" w:sz="4" w:space="0" w:color="auto"/>
              <w:left w:val="single" w:sz="4" w:space="0" w:color="auto"/>
              <w:bottom w:val="single" w:sz="4" w:space="0" w:color="auto"/>
            </w:tcBorders>
            <w:vAlign w:val="center"/>
          </w:tcPr>
          <w:p w14:paraId="1A3B78F5"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志愿时长</w:t>
            </w:r>
            <w:r>
              <w:rPr>
                <w:rFonts w:eastAsiaTheme="minorEastAsia"/>
                <w:sz w:val="24"/>
                <w:szCs w:val="24"/>
              </w:rPr>
              <w:t>≥</w:t>
            </w:r>
            <w:r>
              <w:rPr>
                <w:rFonts w:eastAsiaTheme="minorEastAsia" w:hint="eastAsia"/>
                <w:sz w:val="24"/>
                <w:szCs w:val="24"/>
              </w:rPr>
              <w:t>6</w:t>
            </w:r>
            <w:r>
              <w:rPr>
                <w:rFonts w:eastAsiaTheme="minorEastAsia"/>
                <w:sz w:val="24"/>
                <w:szCs w:val="24"/>
              </w:rPr>
              <w:t>0</w:t>
            </w:r>
            <w:r>
              <w:rPr>
                <w:rFonts w:eastAsiaTheme="minorEastAsia"/>
                <w:sz w:val="24"/>
                <w:szCs w:val="24"/>
              </w:rPr>
              <w:t>小时（在此基础上，每增加</w:t>
            </w:r>
            <w:r>
              <w:rPr>
                <w:rFonts w:eastAsiaTheme="minorEastAsia" w:hint="eastAsia"/>
                <w:sz w:val="24"/>
                <w:szCs w:val="24"/>
              </w:rPr>
              <w:t>20</w:t>
            </w:r>
            <w:r>
              <w:rPr>
                <w:rFonts w:eastAsiaTheme="minorEastAsia"/>
                <w:sz w:val="24"/>
                <w:szCs w:val="24"/>
              </w:rPr>
              <w:t>小时，</w:t>
            </w:r>
            <w:r>
              <w:rPr>
                <w:rFonts w:eastAsiaTheme="minorEastAsia"/>
                <w:sz w:val="24"/>
                <w:szCs w:val="24"/>
              </w:rPr>
              <w:t>+0.1</w:t>
            </w:r>
            <w:r>
              <w:rPr>
                <w:rFonts w:eastAsiaTheme="minorEastAsia"/>
                <w:sz w:val="24"/>
                <w:szCs w:val="24"/>
              </w:rPr>
              <w:t>分）</w:t>
            </w:r>
          </w:p>
        </w:tc>
      </w:tr>
      <w:tr w:rsidR="008E536F" w14:paraId="6B0E247E" w14:textId="77777777">
        <w:trPr>
          <w:trHeight w:val="397"/>
          <w:jc w:val="center"/>
        </w:trPr>
        <w:tc>
          <w:tcPr>
            <w:tcW w:w="1834" w:type="dxa"/>
            <w:vMerge/>
            <w:tcBorders>
              <w:left w:val="single" w:sz="4" w:space="0" w:color="auto"/>
              <w:right w:val="single" w:sz="4" w:space="0" w:color="auto"/>
            </w:tcBorders>
            <w:vAlign w:val="center"/>
          </w:tcPr>
          <w:p w14:paraId="2619CCA3" w14:textId="77777777" w:rsidR="008E536F" w:rsidRDefault="008E536F">
            <w:pPr>
              <w:snapToGrid w:val="0"/>
              <w:spacing w:beforeLines="10" w:before="31" w:afterLines="10" w:after="31"/>
              <w:jc w:val="center"/>
              <w:rPr>
                <w:rFonts w:eastAsiaTheme="minorEastAsia"/>
                <w:b/>
                <w:sz w:val="24"/>
                <w:szCs w:val="24"/>
              </w:rPr>
            </w:pPr>
          </w:p>
        </w:tc>
        <w:tc>
          <w:tcPr>
            <w:tcW w:w="6921" w:type="dxa"/>
            <w:tcBorders>
              <w:top w:val="single" w:sz="4" w:space="0" w:color="auto"/>
              <w:left w:val="single" w:sz="4" w:space="0" w:color="auto"/>
              <w:bottom w:val="single" w:sz="4" w:space="0" w:color="auto"/>
            </w:tcBorders>
            <w:vAlign w:val="center"/>
          </w:tcPr>
          <w:p w14:paraId="393D0F74" w14:textId="77777777" w:rsidR="008E536F" w:rsidRDefault="009845C8">
            <w:pPr>
              <w:snapToGrid w:val="0"/>
              <w:spacing w:beforeLines="10" w:before="31" w:afterLines="10" w:after="31"/>
              <w:jc w:val="center"/>
              <w:rPr>
                <w:rFonts w:eastAsiaTheme="minorEastAsia"/>
                <w:sz w:val="24"/>
                <w:szCs w:val="24"/>
              </w:rPr>
            </w:pPr>
            <w:r>
              <w:rPr>
                <w:rFonts w:eastAsiaTheme="minorEastAsia" w:hint="eastAsia"/>
                <w:b/>
                <w:bCs/>
                <w:sz w:val="24"/>
                <w:szCs w:val="24"/>
              </w:rPr>
              <w:t>0.5</w:t>
            </w:r>
            <w:r>
              <w:rPr>
                <w:rFonts w:eastAsiaTheme="minorEastAsia" w:hint="eastAsia"/>
                <w:sz w:val="24"/>
                <w:szCs w:val="24"/>
              </w:rPr>
              <w:t>分</w:t>
            </w:r>
          </w:p>
        </w:tc>
      </w:tr>
    </w:tbl>
    <w:p w14:paraId="3A4D602A" w14:textId="77777777" w:rsidR="008E536F" w:rsidRDefault="009845C8">
      <w:pPr>
        <w:widowControl/>
        <w:snapToGrid w:val="0"/>
        <w:spacing w:beforeLines="50" w:before="156" w:line="360" w:lineRule="auto"/>
        <w:rPr>
          <w:rFonts w:ascii="黑体" w:eastAsia="黑体" w:hAnsi="黑体" w:hint="eastAsia"/>
          <w:b/>
          <w:kern w:val="0"/>
          <w:sz w:val="28"/>
          <w:szCs w:val="28"/>
        </w:rPr>
      </w:pPr>
      <w:r>
        <w:rPr>
          <w:rFonts w:ascii="黑体" w:eastAsia="黑体" w:hAnsi="黑体" w:hint="eastAsia"/>
          <w:b/>
          <w:kern w:val="0"/>
          <w:sz w:val="28"/>
          <w:szCs w:val="28"/>
        </w:rPr>
        <w:t>4、发表的其它文章（上限0.5分）</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4"/>
        <w:gridCol w:w="3175"/>
      </w:tblGrid>
      <w:tr w:rsidR="008E536F" w14:paraId="2F3F8191" w14:textId="77777777">
        <w:trPr>
          <w:trHeight w:val="283"/>
          <w:jc w:val="center"/>
        </w:trPr>
        <w:tc>
          <w:tcPr>
            <w:tcW w:w="5464" w:type="dxa"/>
            <w:tcBorders>
              <w:top w:val="single" w:sz="4" w:space="0" w:color="auto"/>
              <w:left w:val="single" w:sz="4" w:space="0" w:color="auto"/>
              <w:bottom w:val="single" w:sz="4" w:space="0" w:color="auto"/>
              <w:right w:val="single" w:sz="4" w:space="0" w:color="auto"/>
            </w:tcBorders>
            <w:vAlign w:val="center"/>
          </w:tcPr>
          <w:p w14:paraId="480921D7"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公开发行的其他刊物</w:t>
            </w:r>
            <w:r>
              <w:rPr>
                <w:rFonts w:eastAsiaTheme="minorEastAsia" w:hint="eastAsia"/>
                <w:sz w:val="24"/>
                <w:szCs w:val="24"/>
              </w:rPr>
              <w:t>（第一作者）</w:t>
            </w:r>
          </w:p>
        </w:tc>
        <w:tc>
          <w:tcPr>
            <w:tcW w:w="3175" w:type="dxa"/>
            <w:tcBorders>
              <w:top w:val="single" w:sz="4" w:space="0" w:color="auto"/>
              <w:left w:val="single" w:sz="4" w:space="0" w:color="auto"/>
              <w:bottom w:val="single" w:sz="4" w:space="0" w:color="auto"/>
              <w:right w:val="single" w:sz="4" w:space="0" w:color="auto"/>
            </w:tcBorders>
            <w:vAlign w:val="center"/>
          </w:tcPr>
          <w:p w14:paraId="07E9EEEF"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w:t>
            </w:r>
            <w:r>
              <w:rPr>
                <w:rFonts w:eastAsiaTheme="minorEastAsia"/>
                <w:b/>
                <w:bCs/>
                <w:sz w:val="24"/>
                <w:szCs w:val="24"/>
              </w:rPr>
              <w:t>0.</w:t>
            </w:r>
            <w:r>
              <w:rPr>
                <w:rFonts w:eastAsiaTheme="minorEastAsia" w:hint="eastAsia"/>
                <w:b/>
                <w:bCs/>
                <w:sz w:val="24"/>
                <w:szCs w:val="24"/>
              </w:rPr>
              <w:t>1</w:t>
            </w:r>
            <w:r>
              <w:rPr>
                <w:rFonts w:eastAsiaTheme="minorEastAsia"/>
                <w:sz w:val="24"/>
                <w:szCs w:val="24"/>
              </w:rPr>
              <w:t>分</w:t>
            </w:r>
            <w:r>
              <w:rPr>
                <w:rFonts w:eastAsiaTheme="minorEastAsia"/>
                <w:sz w:val="24"/>
                <w:szCs w:val="24"/>
              </w:rPr>
              <w:t>/</w:t>
            </w:r>
            <w:r>
              <w:rPr>
                <w:rFonts w:eastAsiaTheme="minorEastAsia"/>
                <w:sz w:val="24"/>
                <w:szCs w:val="24"/>
              </w:rPr>
              <w:t>次</w:t>
            </w:r>
          </w:p>
        </w:tc>
      </w:tr>
      <w:tr w:rsidR="008E536F" w14:paraId="218A3483" w14:textId="77777777">
        <w:trPr>
          <w:trHeight w:val="283"/>
          <w:jc w:val="center"/>
        </w:trPr>
        <w:tc>
          <w:tcPr>
            <w:tcW w:w="5464" w:type="dxa"/>
            <w:tcBorders>
              <w:top w:val="single" w:sz="4" w:space="0" w:color="auto"/>
              <w:left w:val="single" w:sz="4" w:space="0" w:color="auto"/>
              <w:bottom w:val="single" w:sz="4" w:space="0" w:color="auto"/>
              <w:right w:val="single" w:sz="4" w:space="0" w:color="auto"/>
            </w:tcBorders>
            <w:vAlign w:val="center"/>
          </w:tcPr>
          <w:p w14:paraId="61E927F6"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校、院</w:t>
            </w:r>
            <w:r>
              <w:rPr>
                <w:rFonts w:eastAsiaTheme="minorEastAsia" w:hint="eastAsia"/>
                <w:sz w:val="24"/>
                <w:szCs w:val="24"/>
              </w:rPr>
              <w:t>公开</w:t>
            </w:r>
            <w:r>
              <w:rPr>
                <w:rFonts w:eastAsiaTheme="minorEastAsia"/>
                <w:sz w:val="24"/>
                <w:szCs w:val="24"/>
              </w:rPr>
              <w:t>征稿类文章</w:t>
            </w:r>
            <w:r>
              <w:rPr>
                <w:rFonts w:eastAsiaTheme="minorEastAsia" w:hint="eastAsia"/>
                <w:sz w:val="24"/>
                <w:szCs w:val="24"/>
              </w:rPr>
              <w:t>（</w:t>
            </w:r>
            <w:r>
              <w:rPr>
                <w:rFonts w:eastAsiaTheme="minorEastAsia"/>
                <w:sz w:val="24"/>
                <w:szCs w:val="24"/>
              </w:rPr>
              <w:t>非新闻稿</w:t>
            </w:r>
            <w:r>
              <w:rPr>
                <w:rFonts w:eastAsiaTheme="minorEastAsia" w:hint="eastAsia"/>
                <w:sz w:val="24"/>
                <w:szCs w:val="24"/>
              </w:rPr>
              <w:t>，第一作者</w:t>
            </w:r>
            <w:r>
              <w:rPr>
                <w:rFonts w:eastAsiaTheme="minorEastAsia"/>
                <w:sz w:val="24"/>
                <w:szCs w:val="24"/>
              </w:rPr>
              <w:t>）</w:t>
            </w:r>
          </w:p>
        </w:tc>
        <w:tc>
          <w:tcPr>
            <w:tcW w:w="3175" w:type="dxa"/>
            <w:tcBorders>
              <w:top w:val="single" w:sz="4" w:space="0" w:color="auto"/>
              <w:left w:val="single" w:sz="4" w:space="0" w:color="auto"/>
              <w:bottom w:val="single" w:sz="4" w:space="0" w:color="auto"/>
              <w:right w:val="single" w:sz="4" w:space="0" w:color="auto"/>
            </w:tcBorders>
            <w:vAlign w:val="center"/>
          </w:tcPr>
          <w:p w14:paraId="3020F6BB" w14:textId="77777777" w:rsidR="008E536F" w:rsidRDefault="009845C8">
            <w:pPr>
              <w:snapToGrid w:val="0"/>
              <w:spacing w:beforeLines="10" w:before="31" w:afterLines="10" w:after="31"/>
              <w:jc w:val="center"/>
              <w:rPr>
                <w:rFonts w:eastAsiaTheme="minorEastAsia"/>
                <w:sz w:val="24"/>
                <w:szCs w:val="24"/>
              </w:rPr>
            </w:pPr>
            <w:r>
              <w:rPr>
                <w:rFonts w:eastAsiaTheme="minorEastAsia"/>
                <w:sz w:val="24"/>
                <w:szCs w:val="24"/>
              </w:rPr>
              <w:t>+0.</w:t>
            </w:r>
            <w:r>
              <w:rPr>
                <w:rFonts w:eastAsiaTheme="minorEastAsia" w:hint="eastAsia"/>
                <w:sz w:val="24"/>
                <w:szCs w:val="24"/>
              </w:rPr>
              <w:t>1</w:t>
            </w:r>
            <w:r>
              <w:rPr>
                <w:rFonts w:eastAsiaTheme="minorEastAsia"/>
                <w:sz w:val="24"/>
                <w:szCs w:val="24"/>
              </w:rPr>
              <w:t>分</w:t>
            </w:r>
            <w:r>
              <w:rPr>
                <w:rFonts w:eastAsiaTheme="minorEastAsia"/>
                <w:sz w:val="24"/>
                <w:szCs w:val="24"/>
              </w:rPr>
              <w:t>/</w:t>
            </w:r>
            <w:r>
              <w:rPr>
                <w:rFonts w:eastAsiaTheme="minorEastAsia"/>
                <w:sz w:val="24"/>
                <w:szCs w:val="24"/>
              </w:rPr>
              <w:t>次</w:t>
            </w:r>
          </w:p>
        </w:tc>
      </w:tr>
    </w:tbl>
    <w:p w14:paraId="2D405425" w14:textId="51EFD2BE" w:rsidR="008E536F" w:rsidRDefault="009845C8">
      <w:pPr>
        <w:widowControl/>
        <w:snapToGrid w:val="0"/>
        <w:spacing w:beforeLines="50" w:before="156" w:afterLines="50" w:after="156"/>
        <w:jc w:val="left"/>
        <w:outlineLvl w:val="0"/>
        <w:rPr>
          <w:rFonts w:eastAsia="黑体"/>
          <w:b/>
          <w:kern w:val="0"/>
          <w:sz w:val="28"/>
          <w:szCs w:val="28"/>
        </w:rPr>
      </w:pPr>
      <w:r>
        <w:rPr>
          <w:rFonts w:eastAsia="黑体" w:hint="eastAsia"/>
          <w:b/>
          <w:kern w:val="0"/>
          <w:sz w:val="28"/>
          <w:szCs w:val="28"/>
        </w:rPr>
        <w:t>四、本细则陈列之外的其他加分申请，由专家审核小组研究决定。</w:t>
      </w:r>
    </w:p>
    <w:p w14:paraId="5A0182E6" w14:textId="77777777" w:rsidR="008E536F" w:rsidRDefault="009845C8">
      <w:pPr>
        <w:snapToGrid w:val="0"/>
        <w:spacing w:beforeLines="50" w:before="156"/>
        <w:jc w:val="right"/>
        <w:outlineLvl w:val="0"/>
        <w:rPr>
          <w:rFonts w:eastAsiaTheme="minorEastAsia"/>
          <w:sz w:val="24"/>
          <w:szCs w:val="18"/>
        </w:rPr>
      </w:pPr>
      <w:r>
        <w:rPr>
          <w:rFonts w:eastAsiaTheme="minorEastAsia"/>
          <w:sz w:val="24"/>
          <w:szCs w:val="18"/>
        </w:rPr>
        <w:t>土地科学技术学院</w:t>
      </w:r>
    </w:p>
    <w:p w14:paraId="65253797" w14:textId="77777777" w:rsidR="008E536F" w:rsidRDefault="009845C8">
      <w:pPr>
        <w:snapToGrid w:val="0"/>
        <w:spacing w:beforeLines="50" w:before="156"/>
        <w:jc w:val="right"/>
        <w:outlineLvl w:val="0"/>
        <w:rPr>
          <w:rFonts w:eastAsiaTheme="minorEastAsia"/>
          <w:sz w:val="24"/>
          <w:szCs w:val="18"/>
        </w:rPr>
      </w:pPr>
      <w:r>
        <w:rPr>
          <w:rFonts w:eastAsiaTheme="minorEastAsia"/>
          <w:sz w:val="24"/>
          <w:szCs w:val="18"/>
        </w:rPr>
        <w:t>2024</w:t>
      </w:r>
      <w:r>
        <w:rPr>
          <w:rFonts w:eastAsiaTheme="minorEastAsia"/>
          <w:sz w:val="24"/>
          <w:szCs w:val="18"/>
        </w:rPr>
        <w:t>年</w:t>
      </w:r>
      <w:r>
        <w:rPr>
          <w:rFonts w:eastAsiaTheme="minorEastAsia"/>
          <w:sz w:val="24"/>
          <w:szCs w:val="18"/>
        </w:rPr>
        <w:t>9</w:t>
      </w:r>
      <w:r>
        <w:rPr>
          <w:rFonts w:eastAsiaTheme="minorEastAsia"/>
          <w:sz w:val="24"/>
          <w:szCs w:val="18"/>
        </w:rPr>
        <w:t>月</w:t>
      </w:r>
      <w:r>
        <w:rPr>
          <w:rFonts w:eastAsiaTheme="minorEastAsia" w:hint="eastAsia"/>
          <w:sz w:val="24"/>
          <w:szCs w:val="18"/>
        </w:rPr>
        <w:t>1</w:t>
      </w:r>
      <w:r>
        <w:rPr>
          <w:rFonts w:eastAsiaTheme="minorEastAsia"/>
          <w:sz w:val="24"/>
          <w:szCs w:val="18"/>
        </w:rPr>
        <w:t>2</w:t>
      </w:r>
      <w:r>
        <w:rPr>
          <w:rFonts w:eastAsiaTheme="minorEastAsia" w:hint="eastAsia"/>
          <w:sz w:val="24"/>
          <w:szCs w:val="18"/>
        </w:rPr>
        <w:t>日</w:t>
      </w:r>
    </w:p>
    <w:p w14:paraId="3CEC3DC2" w14:textId="77777777" w:rsidR="008E536F" w:rsidRDefault="008E536F">
      <w:pPr>
        <w:snapToGrid w:val="0"/>
        <w:spacing w:beforeLines="50" w:before="156"/>
        <w:ind w:right="960"/>
        <w:outlineLvl w:val="0"/>
        <w:rPr>
          <w:rFonts w:ascii="微软雅黑" w:eastAsia="微软雅黑" w:hAnsi="微软雅黑" w:hint="eastAsia"/>
          <w:sz w:val="24"/>
          <w:szCs w:val="18"/>
        </w:rPr>
      </w:pPr>
    </w:p>
    <w:sectPr w:rsidR="008E536F">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3453" w14:textId="77777777" w:rsidR="00304D52" w:rsidRDefault="00304D52">
      <w:r>
        <w:separator/>
      </w:r>
    </w:p>
  </w:endnote>
  <w:endnote w:type="continuationSeparator" w:id="0">
    <w:p w14:paraId="4958BEC1" w14:textId="77777777" w:rsidR="00304D52" w:rsidRDefault="0030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63743"/>
    </w:sdtPr>
    <w:sdtContent>
      <w:p w14:paraId="5DBB33DB" w14:textId="77777777" w:rsidR="008E536F" w:rsidRDefault="009845C8">
        <w:pPr>
          <w:pStyle w:val="a5"/>
          <w:jc w:val="center"/>
        </w:pPr>
        <w:r>
          <w:fldChar w:fldCharType="begin"/>
        </w:r>
        <w:r>
          <w:instrText xml:space="preserve"> PAGE   \* MERGEFORMAT </w:instrText>
        </w:r>
        <w:r>
          <w:fldChar w:fldCharType="separate"/>
        </w:r>
        <w:r>
          <w:rPr>
            <w:lang w:val="zh-CN"/>
          </w:rPr>
          <w:t>5</w:t>
        </w:r>
        <w:r>
          <w:rPr>
            <w:lang w:val="zh-CN"/>
          </w:rPr>
          <w:fldChar w:fldCharType="end"/>
        </w:r>
      </w:p>
    </w:sdtContent>
  </w:sdt>
  <w:p w14:paraId="2210F65D" w14:textId="77777777" w:rsidR="008E536F" w:rsidRDefault="008E53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A692" w14:textId="77777777" w:rsidR="00304D52" w:rsidRDefault="00304D52">
      <w:r>
        <w:separator/>
      </w:r>
    </w:p>
  </w:footnote>
  <w:footnote w:type="continuationSeparator" w:id="0">
    <w:p w14:paraId="3304512C" w14:textId="77777777" w:rsidR="00304D52" w:rsidRDefault="0030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2271F7"/>
    <w:multiLevelType w:val="singleLevel"/>
    <w:tmpl w:val="DD2271F7"/>
    <w:lvl w:ilvl="0">
      <w:start w:val="1"/>
      <w:numFmt w:val="chineseCounting"/>
      <w:suff w:val="nothing"/>
      <w:lvlText w:val="%1、"/>
      <w:lvlJc w:val="left"/>
      <w:rPr>
        <w:rFonts w:hint="eastAsia"/>
      </w:rPr>
    </w:lvl>
  </w:abstractNum>
  <w:num w:numId="1" w16cid:durableId="89636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YwYWY1Y2YzNmJiZWM4YWQ4ZjkxMWQ1Y2U5ZDQxYTcifQ=="/>
  </w:docVars>
  <w:rsids>
    <w:rsidRoot w:val="00172A27"/>
    <w:rsid w:val="00020C64"/>
    <w:rsid w:val="00026092"/>
    <w:rsid w:val="00026094"/>
    <w:rsid w:val="0004094D"/>
    <w:rsid w:val="000478E7"/>
    <w:rsid w:val="00080F7E"/>
    <w:rsid w:val="00084E59"/>
    <w:rsid w:val="000B0A12"/>
    <w:rsid w:val="000B439C"/>
    <w:rsid w:val="000F1EF0"/>
    <w:rsid w:val="00104818"/>
    <w:rsid w:val="00130650"/>
    <w:rsid w:val="0015009A"/>
    <w:rsid w:val="00164670"/>
    <w:rsid w:val="00172A27"/>
    <w:rsid w:val="001860E7"/>
    <w:rsid w:val="0018734F"/>
    <w:rsid w:val="00194799"/>
    <w:rsid w:val="001C69E0"/>
    <w:rsid w:val="001C738B"/>
    <w:rsid w:val="001E1A22"/>
    <w:rsid w:val="001E6953"/>
    <w:rsid w:val="00203C2B"/>
    <w:rsid w:val="002307D3"/>
    <w:rsid w:val="00230E13"/>
    <w:rsid w:val="00231518"/>
    <w:rsid w:val="0023755A"/>
    <w:rsid w:val="0025451E"/>
    <w:rsid w:val="00265F38"/>
    <w:rsid w:val="00270D12"/>
    <w:rsid w:val="002A1AF6"/>
    <w:rsid w:val="002B15C3"/>
    <w:rsid w:val="002B4385"/>
    <w:rsid w:val="002B5973"/>
    <w:rsid w:val="002B6EE2"/>
    <w:rsid w:val="002F5A1E"/>
    <w:rsid w:val="00304D52"/>
    <w:rsid w:val="003126F3"/>
    <w:rsid w:val="00325D20"/>
    <w:rsid w:val="00331794"/>
    <w:rsid w:val="003655CE"/>
    <w:rsid w:val="00367E81"/>
    <w:rsid w:val="00370F8E"/>
    <w:rsid w:val="003A284C"/>
    <w:rsid w:val="003B02BF"/>
    <w:rsid w:val="003C7925"/>
    <w:rsid w:val="003F3B26"/>
    <w:rsid w:val="003F67CB"/>
    <w:rsid w:val="00403F8F"/>
    <w:rsid w:val="0042793D"/>
    <w:rsid w:val="004330F0"/>
    <w:rsid w:val="00437916"/>
    <w:rsid w:val="00445C93"/>
    <w:rsid w:val="004615DA"/>
    <w:rsid w:val="004713B4"/>
    <w:rsid w:val="00471A24"/>
    <w:rsid w:val="00484168"/>
    <w:rsid w:val="00495CBB"/>
    <w:rsid w:val="004B0A84"/>
    <w:rsid w:val="004B3A1D"/>
    <w:rsid w:val="004C28FE"/>
    <w:rsid w:val="004C3BA3"/>
    <w:rsid w:val="004F3B41"/>
    <w:rsid w:val="0050509B"/>
    <w:rsid w:val="005064F9"/>
    <w:rsid w:val="005108CA"/>
    <w:rsid w:val="00524AE3"/>
    <w:rsid w:val="005400C4"/>
    <w:rsid w:val="00540932"/>
    <w:rsid w:val="00554A41"/>
    <w:rsid w:val="00570276"/>
    <w:rsid w:val="00577D8B"/>
    <w:rsid w:val="005900E7"/>
    <w:rsid w:val="005A72C5"/>
    <w:rsid w:val="005C5CE0"/>
    <w:rsid w:val="005D3505"/>
    <w:rsid w:val="005E3597"/>
    <w:rsid w:val="005E5B3C"/>
    <w:rsid w:val="006249A2"/>
    <w:rsid w:val="00636EE9"/>
    <w:rsid w:val="0065077D"/>
    <w:rsid w:val="00691C47"/>
    <w:rsid w:val="006A5A21"/>
    <w:rsid w:val="006C0439"/>
    <w:rsid w:val="006C4E10"/>
    <w:rsid w:val="006D4B5B"/>
    <w:rsid w:val="006D580D"/>
    <w:rsid w:val="006E103C"/>
    <w:rsid w:val="006E796B"/>
    <w:rsid w:val="00702448"/>
    <w:rsid w:val="0071428D"/>
    <w:rsid w:val="00733F51"/>
    <w:rsid w:val="0075531C"/>
    <w:rsid w:val="0075583B"/>
    <w:rsid w:val="00772260"/>
    <w:rsid w:val="00782A98"/>
    <w:rsid w:val="0078539A"/>
    <w:rsid w:val="00787EB9"/>
    <w:rsid w:val="00790DB6"/>
    <w:rsid w:val="007A1EF3"/>
    <w:rsid w:val="007C111B"/>
    <w:rsid w:val="007C6D5F"/>
    <w:rsid w:val="007D402C"/>
    <w:rsid w:val="007D79B4"/>
    <w:rsid w:val="007E2B16"/>
    <w:rsid w:val="007E7BBD"/>
    <w:rsid w:val="0080133D"/>
    <w:rsid w:val="00825AAF"/>
    <w:rsid w:val="00826A1F"/>
    <w:rsid w:val="008415E7"/>
    <w:rsid w:val="00852300"/>
    <w:rsid w:val="00866DA1"/>
    <w:rsid w:val="0087767F"/>
    <w:rsid w:val="00885547"/>
    <w:rsid w:val="00885887"/>
    <w:rsid w:val="008928D4"/>
    <w:rsid w:val="008A6C2A"/>
    <w:rsid w:val="008C21F1"/>
    <w:rsid w:val="008C60B9"/>
    <w:rsid w:val="008E536F"/>
    <w:rsid w:val="008E7FE4"/>
    <w:rsid w:val="008F6389"/>
    <w:rsid w:val="00936BA4"/>
    <w:rsid w:val="00943F32"/>
    <w:rsid w:val="00952BB5"/>
    <w:rsid w:val="009603E9"/>
    <w:rsid w:val="009605F6"/>
    <w:rsid w:val="009615DC"/>
    <w:rsid w:val="00962E2E"/>
    <w:rsid w:val="00980D4F"/>
    <w:rsid w:val="009832B7"/>
    <w:rsid w:val="009845C8"/>
    <w:rsid w:val="00984C1A"/>
    <w:rsid w:val="00995A71"/>
    <w:rsid w:val="009975DD"/>
    <w:rsid w:val="009A7C46"/>
    <w:rsid w:val="009C1D74"/>
    <w:rsid w:val="009E30D6"/>
    <w:rsid w:val="009F43E3"/>
    <w:rsid w:val="009F7E2B"/>
    <w:rsid w:val="00A04051"/>
    <w:rsid w:val="00A172F6"/>
    <w:rsid w:val="00A26532"/>
    <w:rsid w:val="00A35DA7"/>
    <w:rsid w:val="00A8390D"/>
    <w:rsid w:val="00A85683"/>
    <w:rsid w:val="00A86D92"/>
    <w:rsid w:val="00A97DFF"/>
    <w:rsid w:val="00AB7680"/>
    <w:rsid w:val="00AC207E"/>
    <w:rsid w:val="00AC3B63"/>
    <w:rsid w:val="00AD5436"/>
    <w:rsid w:val="00AE131A"/>
    <w:rsid w:val="00AE3DBB"/>
    <w:rsid w:val="00AF1280"/>
    <w:rsid w:val="00B018C4"/>
    <w:rsid w:val="00B0744F"/>
    <w:rsid w:val="00B22B11"/>
    <w:rsid w:val="00B32356"/>
    <w:rsid w:val="00B57C44"/>
    <w:rsid w:val="00B80F02"/>
    <w:rsid w:val="00B934AB"/>
    <w:rsid w:val="00BA4F9D"/>
    <w:rsid w:val="00BB0DA2"/>
    <w:rsid w:val="00BD5FB3"/>
    <w:rsid w:val="00C228AC"/>
    <w:rsid w:val="00C50F94"/>
    <w:rsid w:val="00C57B41"/>
    <w:rsid w:val="00C6528F"/>
    <w:rsid w:val="00C717E5"/>
    <w:rsid w:val="00C81546"/>
    <w:rsid w:val="00C815AD"/>
    <w:rsid w:val="00C82001"/>
    <w:rsid w:val="00C822DD"/>
    <w:rsid w:val="00C87D2C"/>
    <w:rsid w:val="00C938D3"/>
    <w:rsid w:val="00CA33CD"/>
    <w:rsid w:val="00CC35EC"/>
    <w:rsid w:val="00CC60EF"/>
    <w:rsid w:val="00CD1235"/>
    <w:rsid w:val="00CF2A84"/>
    <w:rsid w:val="00CF7462"/>
    <w:rsid w:val="00D04883"/>
    <w:rsid w:val="00D2299D"/>
    <w:rsid w:val="00D36085"/>
    <w:rsid w:val="00D47499"/>
    <w:rsid w:val="00D5701D"/>
    <w:rsid w:val="00D66D52"/>
    <w:rsid w:val="00D67928"/>
    <w:rsid w:val="00D70F4C"/>
    <w:rsid w:val="00D925DB"/>
    <w:rsid w:val="00D95EC9"/>
    <w:rsid w:val="00DB6840"/>
    <w:rsid w:val="00DB721A"/>
    <w:rsid w:val="00DC3415"/>
    <w:rsid w:val="00DD3FC5"/>
    <w:rsid w:val="00DD4CA4"/>
    <w:rsid w:val="00DE0113"/>
    <w:rsid w:val="00DF0C91"/>
    <w:rsid w:val="00DF41E2"/>
    <w:rsid w:val="00E037DC"/>
    <w:rsid w:val="00E1513C"/>
    <w:rsid w:val="00E17EF2"/>
    <w:rsid w:val="00E6279A"/>
    <w:rsid w:val="00E77DA0"/>
    <w:rsid w:val="00E85AAC"/>
    <w:rsid w:val="00EB1957"/>
    <w:rsid w:val="00EB6AC7"/>
    <w:rsid w:val="00ED3633"/>
    <w:rsid w:val="00EE0158"/>
    <w:rsid w:val="00EE5068"/>
    <w:rsid w:val="00EF4065"/>
    <w:rsid w:val="00F1456F"/>
    <w:rsid w:val="00F2494C"/>
    <w:rsid w:val="00F26EA9"/>
    <w:rsid w:val="00F31942"/>
    <w:rsid w:val="00F55810"/>
    <w:rsid w:val="00F55EC3"/>
    <w:rsid w:val="00F82AB7"/>
    <w:rsid w:val="00F847D6"/>
    <w:rsid w:val="00F854C8"/>
    <w:rsid w:val="00FA0345"/>
    <w:rsid w:val="00FC1B09"/>
    <w:rsid w:val="00FC1D46"/>
    <w:rsid w:val="00FC3D8F"/>
    <w:rsid w:val="00FC6580"/>
    <w:rsid w:val="035D4FA2"/>
    <w:rsid w:val="07D47C8B"/>
    <w:rsid w:val="08631551"/>
    <w:rsid w:val="09E1341D"/>
    <w:rsid w:val="19A104D5"/>
    <w:rsid w:val="1A581F09"/>
    <w:rsid w:val="1EEB00E0"/>
    <w:rsid w:val="216E2E81"/>
    <w:rsid w:val="22937553"/>
    <w:rsid w:val="23007343"/>
    <w:rsid w:val="237573A1"/>
    <w:rsid w:val="2C542A56"/>
    <w:rsid w:val="2C647F85"/>
    <w:rsid w:val="338E117F"/>
    <w:rsid w:val="34A907E2"/>
    <w:rsid w:val="371B5897"/>
    <w:rsid w:val="373450B9"/>
    <w:rsid w:val="39187DD1"/>
    <w:rsid w:val="39473540"/>
    <w:rsid w:val="396D417F"/>
    <w:rsid w:val="40272710"/>
    <w:rsid w:val="48634860"/>
    <w:rsid w:val="4BE3759F"/>
    <w:rsid w:val="55116BC0"/>
    <w:rsid w:val="57B01BAB"/>
    <w:rsid w:val="600B740D"/>
    <w:rsid w:val="63055541"/>
    <w:rsid w:val="643A704F"/>
    <w:rsid w:val="6781037A"/>
    <w:rsid w:val="684848AE"/>
    <w:rsid w:val="68896388"/>
    <w:rsid w:val="6A68519E"/>
    <w:rsid w:val="6B00125C"/>
    <w:rsid w:val="6EE25ED5"/>
    <w:rsid w:val="70A11611"/>
    <w:rsid w:val="74D25FDB"/>
    <w:rsid w:val="76D62DEF"/>
    <w:rsid w:val="7A42508E"/>
    <w:rsid w:val="7D9D205A"/>
    <w:rsid w:val="7DAE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8390E6"/>
  <w15:docId w15:val="{72F1B2EB-07C6-44F8-B6FF-22334CE1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Balloon Text"/>
    <w:basedOn w:val="a"/>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kern w:val="2"/>
      <w:sz w:val="18"/>
      <w:szCs w:val="18"/>
    </w:rPr>
  </w:style>
  <w:style w:type="character" w:customStyle="1" w:styleId="a8">
    <w:name w:val="页眉 字符"/>
    <w:basedOn w:val="a0"/>
    <w:link w:val="a7"/>
    <w:uiPriority w:val="99"/>
    <w:semiHidden/>
    <w:qFormat/>
    <w:rPr>
      <w:kern w:val="2"/>
      <w:sz w:val="18"/>
      <w:szCs w:val="18"/>
    </w:rPr>
  </w:style>
  <w:style w:type="paragraph" w:styleId="aa">
    <w:name w:val="List Paragraph"/>
    <w:basedOn w:val="a"/>
    <w:uiPriority w:val="99"/>
    <w:unhideWhenUsed/>
    <w:qFormat/>
    <w:pPr>
      <w:ind w:firstLineChars="200" w:firstLine="420"/>
    </w:pPr>
  </w:style>
  <w:style w:type="character" w:customStyle="1" w:styleId="font51">
    <w:name w:val="font51"/>
    <w:qFormat/>
    <w:rPr>
      <w:rFonts w:ascii="Times New Roman" w:hAnsi="Times New Roman"/>
      <w:color w:val="000000"/>
      <w:sz w:val="20"/>
      <w:u w:val="none"/>
    </w:rPr>
  </w:style>
  <w:style w:type="character" w:customStyle="1" w:styleId="font61">
    <w:name w:val="font61"/>
    <w:qFormat/>
    <w:rPr>
      <w:rFonts w:ascii="仿宋" w:eastAsia="仿宋" w:hAnsi="仿宋"/>
      <w:color w:val="000000"/>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7416-0CE6-46E9-A3A0-FB5CCB97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415</Words>
  <Characters>2371</Characters>
  <Application>Microsoft Office Word</Application>
  <DocSecurity>0</DocSecurity>
  <Lines>19</Lines>
  <Paragraphs>5</Paragraphs>
  <ScaleCrop>false</ScaleCrop>
  <Company>Microsoft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土地科学技术学院2009年推荐本科生免试攻读硕士学位研究生细则</dc:title>
  <dc:creator>X</dc:creator>
  <cp:lastModifiedBy>梦 姚</cp:lastModifiedBy>
  <cp:revision>2</cp:revision>
  <cp:lastPrinted>2020-09-21T06:08:00Z</cp:lastPrinted>
  <dcterms:created xsi:type="dcterms:W3CDTF">2024-09-12T06:37:00Z</dcterms:created>
  <dcterms:modified xsi:type="dcterms:W3CDTF">2024-09-12T06:37:00Z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96882B7C4E6F4578BFFBBED8DB5F1865_13</vt:lpwstr>
  </property>
</Properties>
</file>